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D5" w:rsidRPr="002B1333" w:rsidRDefault="00E967F7" w:rsidP="00B50FF0">
      <w:pPr>
        <w:jc w:val="center"/>
        <w:rPr>
          <w:rFonts w:ascii="Times New Roman" w:hAnsi="Times New Roman" w:cs="Times New Roman"/>
          <w:b/>
          <w:i/>
          <w:color w:val="000000" w:themeColor="text1"/>
          <w:sz w:val="28"/>
          <w:szCs w:val="28"/>
        </w:rPr>
      </w:pPr>
      <w:r w:rsidRPr="002B1333">
        <w:rPr>
          <w:rFonts w:ascii="Times New Roman" w:hAnsi="Times New Roman" w:cs="Times New Roman"/>
          <w:b/>
          <w:i/>
          <w:color w:val="000000" w:themeColor="text1"/>
          <w:sz w:val="28"/>
          <w:szCs w:val="28"/>
        </w:rPr>
        <w:t>Рубрика «Прокурор разъясняет»</w:t>
      </w:r>
    </w:p>
    <w:p w:rsidR="002B1333" w:rsidRPr="002B1333" w:rsidRDefault="002B1333" w:rsidP="00B50FF0">
      <w:pPr>
        <w:jc w:val="center"/>
        <w:rPr>
          <w:rFonts w:ascii="Times New Roman" w:hAnsi="Times New Roman" w:cs="Times New Roman"/>
          <w:b/>
          <w:i/>
          <w:color w:val="000000" w:themeColor="text1"/>
          <w:sz w:val="28"/>
          <w:szCs w:val="28"/>
        </w:rPr>
      </w:pPr>
    </w:p>
    <w:sdt>
      <w:sdtPr>
        <w:rPr>
          <w:rFonts w:ascii="Times New Roman" w:eastAsiaTheme="minorHAnsi" w:hAnsi="Times New Roman" w:cs="Times New Roman"/>
          <w:b w:val="0"/>
          <w:bCs w:val="0"/>
          <w:color w:val="auto"/>
          <w:sz w:val="22"/>
          <w:szCs w:val="22"/>
        </w:rPr>
        <w:id w:val="19317542"/>
        <w:docPartObj>
          <w:docPartGallery w:val="Table of Contents"/>
          <w:docPartUnique/>
        </w:docPartObj>
      </w:sdtPr>
      <w:sdtContent>
        <w:p w:rsidR="002B1333" w:rsidRPr="002B1333" w:rsidRDefault="002B1333">
          <w:pPr>
            <w:pStyle w:val="a6"/>
            <w:rPr>
              <w:rFonts w:ascii="Times New Roman" w:hAnsi="Times New Roman" w:cs="Times New Roman"/>
            </w:rPr>
          </w:pPr>
          <w:r w:rsidRPr="002B1333">
            <w:rPr>
              <w:rFonts w:ascii="Times New Roman" w:hAnsi="Times New Roman" w:cs="Times New Roman"/>
            </w:rPr>
            <w:t>Оглавление</w:t>
          </w:r>
        </w:p>
        <w:p w:rsidR="002B1333" w:rsidRPr="002B1333" w:rsidRDefault="007618F2" w:rsidP="002B1333">
          <w:pPr>
            <w:pStyle w:val="11"/>
          </w:pPr>
          <w:r w:rsidRPr="007618F2">
            <w:fldChar w:fldCharType="begin"/>
          </w:r>
          <w:r w:rsidR="002B1333" w:rsidRPr="002B1333">
            <w:instrText xml:space="preserve"> TOC \o "1-3" \h \z \u </w:instrText>
          </w:r>
          <w:r w:rsidRPr="007618F2">
            <w:fldChar w:fldCharType="separate"/>
          </w:r>
          <w:hyperlink w:anchor="_Toc438644760" w:history="1">
            <w:r w:rsidR="002B1333" w:rsidRPr="002B1333">
              <w:rPr>
                <w:rStyle w:val="a3"/>
              </w:rPr>
              <w:t>Защита прав несовершеннолетних</w:t>
            </w:r>
            <w:r w:rsidR="002B1333" w:rsidRPr="002B1333">
              <w:rPr>
                <w:webHidden/>
              </w:rPr>
              <w:tab/>
            </w:r>
            <w:r w:rsidRPr="002B1333">
              <w:rPr>
                <w:webHidden/>
              </w:rPr>
              <w:fldChar w:fldCharType="begin"/>
            </w:r>
            <w:r w:rsidR="002B1333" w:rsidRPr="002B1333">
              <w:rPr>
                <w:webHidden/>
              </w:rPr>
              <w:instrText xml:space="preserve"> PAGEREF _Toc438644760 \h </w:instrText>
            </w:r>
            <w:r w:rsidRPr="002B1333">
              <w:rPr>
                <w:webHidden/>
              </w:rPr>
            </w:r>
            <w:r w:rsidRPr="002B1333">
              <w:rPr>
                <w:webHidden/>
              </w:rPr>
              <w:fldChar w:fldCharType="separate"/>
            </w:r>
            <w:r w:rsidR="00041536">
              <w:rPr>
                <w:webHidden/>
              </w:rPr>
              <w:t>2</w:t>
            </w:r>
            <w:r w:rsidRPr="002B1333">
              <w:rPr>
                <w:webHidden/>
              </w:rPr>
              <w:fldChar w:fldCharType="end"/>
            </w:r>
          </w:hyperlink>
        </w:p>
        <w:p w:rsidR="002B1333" w:rsidRPr="002B1333" w:rsidRDefault="007618F2">
          <w:pPr>
            <w:pStyle w:val="31"/>
            <w:tabs>
              <w:tab w:val="right" w:leader="dot" w:pos="9345"/>
            </w:tabs>
            <w:rPr>
              <w:rFonts w:ascii="Times New Roman" w:hAnsi="Times New Roman" w:cs="Times New Roman"/>
              <w:noProof/>
              <w:sz w:val="28"/>
              <w:szCs w:val="28"/>
            </w:rPr>
          </w:pPr>
          <w:hyperlink w:anchor="_Toc438644761" w:history="1">
            <w:r w:rsidR="002B1333" w:rsidRPr="002B1333">
              <w:rPr>
                <w:rStyle w:val="a3"/>
                <w:rFonts w:ascii="Times New Roman" w:eastAsia="Times New Roman" w:hAnsi="Times New Roman" w:cs="Times New Roman"/>
                <w:noProof/>
                <w:sz w:val="28"/>
                <w:szCs w:val="28"/>
              </w:rPr>
              <w:t>Ответственность за нарушение прав ребенка</w:t>
            </w:r>
            <w:r w:rsidR="002B1333" w:rsidRPr="002B1333">
              <w:rPr>
                <w:rFonts w:ascii="Times New Roman" w:hAnsi="Times New Roman" w:cs="Times New Roman"/>
                <w:noProof/>
                <w:webHidden/>
                <w:sz w:val="28"/>
                <w:szCs w:val="28"/>
              </w:rPr>
              <w:tab/>
            </w:r>
            <w:r w:rsidRPr="002B1333">
              <w:rPr>
                <w:rFonts w:ascii="Times New Roman" w:hAnsi="Times New Roman" w:cs="Times New Roman"/>
                <w:noProof/>
                <w:webHidden/>
                <w:sz w:val="28"/>
                <w:szCs w:val="28"/>
              </w:rPr>
              <w:fldChar w:fldCharType="begin"/>
            </w:r>
            <w:r w:rsidR="002B1333" w:rsidRPr="002B1333">
              <w:rPr>
                <w:rFonts w:ascii="Times New Roman" w:hAnsi="Times New Roman" w:cs="Times New Roman"/>
                <w:noProof/>
                <w:webHidden/>
                <w:sz w:val="28"/>
                <w:szCs w:val="28"/>
              </w:rPr>
              <w:instrText xml:space="preserve"> PAGEREF _Toc438644761 \h </w:instrText>
            </w:r>
            <w:r w:rsidRPr="002B1333">
              <w:rPr>
                <w:rFonts w:ascii="Times New Roman" w:hAnsi="Times New Roman" w:cs="Times New Roman"/>
                <w:noProof/>
                <w:webHidden/>
                <w:sz w:val="28"/>
                <w:szCs w:val="28"/>
              </w:rPr>
            </w:r>
            <w:r w:rsidRPr="002B1333">
              <w:rPr>
                <w:rFonts w:ascii="Times New Roman" w:hAnsi="Times New Roman" w:cs="Times New Roman"/>
                <w:noProof/>
                <w:webHidden/>
                <w:sz w:val="28"/>
                <w:szCs w:val="28"/>
              </w:rPr>
              <w:fldChar w:fldCharType="separate"/>
            </w:r>
            <w:r w:rsidR="00041536">
              <w:rPr>
                <w:rFonts w:ascii="Times New Roman" w:hAnsi="Times New Roman" w:cs="Times New Roman"/>
                <w:noProof/>
                <w:webHidden/>
                <w:sz w:val="28"/>
                <w:szCs w:val="28"/>
              </w:rPr>
              <w:t>2</w:t>
            </w:r>
            <w:r w:rsidRPr="002B1333">
              <w:rPr>
                <w:rFonts w:ascii="Times New Roman" w:hAnsi="Times New Roman" w:cs="Times New Roman"/>
                <w:noProof/>
                <w:webHidden/>
                <w:sz w:val="28"/>
                <w:szCs w:val="28"/>
              </w:rPr>
              <w:fldChar w:fldCharType="end"/>
            </w:r>
          </w:hyperlink>
        </w:p>
        <w:p w:rsidR="002B1333" w:rsidRPr="002B1333" w:rsidRDefault="007618F2">
          <w:pPr>
            <w:pStyle w:val="31"/>
            <w:tabs>
              <w:tab w:val="right" w:leader="dot" w:pos="9345"/>
            </w:tabs>
            <w:rPr>
              <w:rFonts w:ascii="Times New Roman" w:hAnsi="Times New Roman" w:cs="Times New Roman"/>
              <w:noProof/>
              <w:sz w:val="28"/>
              <w:szCs w:val="28"/>
            </w:rPr>
          </w:pPr>
          <w:hyperlink w:anchor="_Toc438644762" w:history="1">
            <w:r w:rsidR="002B1333" w:rsidRPr="002B1333">
              <w:rPr>
                <w:rStyle w:val="a3"/>
                <w:rFonts w:ascii="Times New Roman" w:hAnsi="Times New Roman" w:cs="Times New Roman"/>
                <w:noProof/>
                <w:sz w:val="28"/>
                <w:szCs w:val="28"/>
              </w:rPr>
              <w:t>Основания для лишения родительских прав</w:t>
            </w:r>
            <w:r w:rsidR="002B1333" w:rsidRPr="002B1333">
              <w:rPr>
                <w:rFonts w:ascii="Times New Roman" w:hAnsi="Times New Roman" w:cs="Times New Roman"/>
                <w:noProof/>
                <w:webHidden/>
                <w:sz w:val="28"/>
                <w:szCs w:val="28"/>
              </w:rPr>
              <w:tab/>
            </w:r>
            <w:r w:rsidRPr="002B1333">
              <w:rPr>
                <w:rFonts w:ascii="Times New Roman" w:hAnsi="Times New Roman" w:cs="Times New Roman"/>
                <w:noProof/>
                <w:webHidden/>
                <w:sz w:val="28"/>
                <w:szCs w:val="28"/>
              </w:rPr>
              <w:fldChar w:fldCharType="begin"/>
            </w:r>
            <w:r w:rsidR="002B1333" w:rsidRPr="002B1333">
              <w:rPr>
                <w:rFonts w:ascii="Times New Roman" w:hAnsi="Times New Roman" w:cs="Times New Roman"/>
                <w:noProof/>
                <w:webHidden/>
                <w:sz w:val="28"/>
                <w:szCs w:val="28"/>
              </w:rPr>
              <w:instrText xml:space="preserve"> PAGEREF _Toc438644762 \h </w:instrText>
            </w:r>
            <w:r w:rsidRPr="002B1333">
              <w:rPr>
                <w:rFonts w:ascii="Times New Roman" w:hAnsi="Times New Roman" w:cs="Times New Roman"/>
                <w:noProof/>
                <w:webHidden/>
                <w:sz w:val="28"/>
                <w:szCs w:val="28"/>
              </w:rPr>
            </w:r>
            <w:r w:rsidRPr="002B1333">
              <w:rPr>
                <w:rFonts w:ascii="Times New Roman" w:hAnsi="Times New Roman" w:cs="Times New Roman"/>
                <w:noProof/>
                <w:webHidden/>
                <w:sz w:val="28"/>
                <w:szCs w:val="28"/>
              </w:rPr>
              <w:fldChar w:fldCharType="separate"/>
            </w:r>
            <w:r w:rsidR="00041536">
              <w:rPr>
                <w:rFonts w:ascii="Times New Roman" w:hAnsi="Times New Roman" w:cs="Times New Roman"/>
                <w:noProof/>
                <w:webHidden/>
                <w:sz w:val="28"/>
                <w:szCs w:val="28"/>
              </w:rPr>
              <w:t>2</w:t>
            </w:r>
            <w:r w:rsidRPr="002B1333">
              <w:rPr>
                <w:rFonts w:ascii="Times New Roman" w:hAnsi="Times New Roman" w:cs="Times New Roman"/>
                <w:noProof/>
                <w:webHidden/>
                <w:sz w:val="28"/>
                <w:szCs w:val="28"/>
              </w:rPr>
              <w:fldChar w:fldCharType="end"/>
            </w:r>
          </w:hyperlink>
        </w:p>
        <w:p w:rsidR="002B1333" w:rsidRPr="002B1333" w:rsidRDefault="007618F2">
          <w:pPr>
            <w:pStyle w:val="31"/>
            <w:tabs>
              <w:tab w:val="right" w:leader="dot" w:pos="9345"/>
            </w:tabs>
            <w:rPr>
              <w:rFonts w:ascii="Times New Roman" w:hAnsi="Times New Roman" w:cs="Times New Roman"/>
              <w:noProof/>
              <w:sz w:val="28"/>
              <w:szCs w:val="28"/>
            </w:rPr>
          </w:pPr>
          <w:hyperlink w:anchor="_Toc438644763" w:history="1">
            <w:r w:rsidR="002B1333" w:rsidRPr="002B1333">
              <w:rPr>
                <w:rStyle w:val="a3"/>
                <w:rFonts w:ascii="Times New Roman" w:hAnsi="Times New Roman" w:cs="Times New Roman"/>
                <w:noProof/>
                <w:sz w:val="28"/>
                <w:szCs w:val="28"/>
              </w:rPr>
              <w:t>С 1 января 2016 года будет увеличен стандартный налоговый вычет по НДФЛ на ребенка-инвалида</w:t>
            </w:r>
            <w:r w:rsidR="002B1333" w:rsidRPr="002B1333">
              <w:rPr>
                <w:rFonts w:ascii="Times New Roman" w:hAnsi="Times New Roman" w:cs="Times New Roman"/>
                <w:noProof/>
                <w:webHidden/>
                <w:sz w:val="28"/>
                <w:szCs w:val="28"/>
              </w:rPr>
              <w:tab/>
            </w:r>
            <w:r w:rsidRPr="002B1333">
              <w:rPr>
                <w:rFonts w:ascii="Times New Roman" w:hAnsi="Times New Roman" w:cs="Times New Roman"/>
                <w:noProof/>
                <w:webHidden/>
                <w:sz w:val="28"/>
                <w:szCs w:val="28"/>
              </w:rPr>
              <w:fldChar w:fldCharType="begin"/>
            </w:r>
            <w:r w:rsidR="002B1333" w:rsidRPr="002B1333">
              <w:rPr>
                <w:rFonts w:ascii="Times New Roman" w:hAnsi="Times New Roman" w:cs="Times New Roman"/>
                <w:noProof/>
                <w:webHidden/>
                <w:sz w:val="28"/>
                <w:szCs w:val="28"/>
              </w:rPr>
              <w:instrText xml:space="preserve"> PAGEREF _Toc438644763 \h </w:instrText>
            </w:r>
            <w:r w:rsidRPr="002B1333">
              <w:rPr>
                <w:rFonts w:ascii="Times New Roman" w:hAnsi="Times New Roman" w:cs="Times New Roman"/>
                <w:noProof/>
                <w:webHidden/>
                <w:sz w:val="28"/>
                <w:szCs w:val="28"/>
              </w:rPr>
            </w:r>
            <w:r w:rsidRPr="002B1333">
              <w:rPr>
                <w:rFonts w:ascii="Times New Roman" w:hAnsi="Times New Roman" w:cs="Times New Roman"/>
                <w:noProof/>
                <w:webHidden/>
                <w:sz w:val="28"/>
                <w:szCs w:val="28"/>
              </w:rPr>
              <w:fldChar w:fldCharType="separate"/>
            </w:r>
            <w:r w:rsidR="00041536">
              <w:rPr>
                <w:rFonts w:ascii="Times New Roman" w:hAnsi="Times New Roman" w:cs="Times New Roman"/>
                <w:noProof/>
                <w:webHidden/>
                <w:sz w:val="28"/>
                <w:szCs w:val="28"/>
              </w:rPr>
              <w:t>2</w:t>
            </w:r>
            <w:r w:rsidRPr="002B1333">
              <w:rPr>
                <w:rFonts w:ascii="Times New Roman" w:hAnsi="Times New Roman" w:cs="Times New Roman"/>
                <w:noProof/>
                <w:webHidden/>
                <w:sz w:val="28"/>
                <w:szCs w:val="28"/>
              </w:rPr>
              <w:fldChar w:fldCharType="end"/>
            </w:r>
          </w:hyperlink>
        </w:p>
        <w:p w:rsidR="002B1333" w:rsidRPr="002B1333" w:rsidRDefault="007618F2">
          <w:pPr>
            <w:pStyle w:val="31"/>
            <w:tabs>
              <w:tab w:val="right" w:leader="dot" w:pos="9345"/>
            </w:tabs>
            <w:rPr>
              <w:rFonts w:ascii="Times New Roman" w:hAnsi="Times New Roman" w:cs="Times New Roman"/>
              <w:noProof/>
              <w:sz w:val="28"/>
              <w:szCs w:val="28"/>
            </w:rPr>
          </w:pPr>
          <w:hyperlink w:anchor="_Toc438644764" w:history="1">
            <w:r w:rsidR="002B1333" w:rsidRPr="002B1333">
              <w:rPr>
                <w:rStyle w:val="a3"/>
                <w:rFonts w:ascii="Times New Roman" w:eastAsia="Times New Roman" w:hAnsi="Times New Roman" w:cs="Times New Roman"/>
                <w:noProof/>
                <w:sz w:val="28"/>
                <w:szCs w:val="28"/>
                <w:lang w:eastAsia="ru-RU"/>
              </w:rPr>
              <w:t>Средства материнского капитала теперь могут быть направлены на приобретение товаров и услуг для социальной адаптации детей-инвалидов</w:t>
            </w:r>
            <w:r w:rsidR="002B1333" w:rsidRPr="002B1333">
              <w:rPr>
                <w:rFonts w:ascii="Times New Roman" w:hAnsi="Times New Roman" w:cs="Times New Roman"/>
                <w:noProof/>
                <w:webHidden/>
                <w:sz w:val="28"/>
                <w:szCs w:val="28"/>
              </w:rPr>
              <w:tab/>
            </w:r>
            <w:r w:rsidRPr="002B1333">
              <w:rPr>
                <w:rFonts w:ascii="Times New Roman" w:hAnsi="Times New Roman" w:cs="Times New Roman"/>
                <w:noProof/>
                <w:webHidden/>
                <w:sz w:val="28"/>
                <w:szCs w:val="28"/>
              </w:rPr>
              <w:fldChar w:fldCharType="begin"/>
            </w:r>
            <w:r w:rsidR="002B1333" w:rsidRPr="002B1333">
              <w:rPr>
                <w:rFonts w:ascii="Times New Roman" w:hAnsi="Times New Roman" w:cs="Times New Roman"/>
                <w:noProof/>
                <w:webHidden/>
                <w:sz w:val="28"/>
                <w:szCs w:val="28"/>
              </w:rPr>
              <w:instrText xml:space="preserve"> PAGEREF _Toc438644764 \h </w:instrText>
            </w:r>
            <w:r w:rsidRPr="002B1333">
              <w:rPr>
                <w:rFonts w:ascii="Times New Roman" w:hAnsi="Times New Roman" w:cs="Times New Roman"/>
                <w:noProof/>
                <w:webHidden/>
                <w:sz w:val="28"/>
                <w:szCs w:val="28"/>
              </w:rPr>
            </w:r>
            <w:r w:rsidRPr="002B1333">
              <w:rPr>
                <w:rFonts w:ascii="Times New Roman" w:hAnsi="Times New Roman" w:cs="Times New Roman"/>
                <w:noProof/>
                <w:webHidden/>
                <w:sz w:val="28"/>
                <w:szCs w:val="28"/>
              </w:rPr>
              <w:fldChar w:fldCharType="separate"/>
            </w:r>
            <w:r w:rsidR="00041536">
              <w:rPr>
                <w:rFonts w:ascii="Times New Roman" w:hAnsi="Times New Roman" w:cs="Times New Roman"/>
                <w:noProof/>
                <w:webHidden/>
                <w:sz w:val="28"/>
                <w:szCs w:val="28"/>
              </w:rPr>
              <w:t>2</w:t>
            </w:r>
            <w:r w:rsidRPr="002B1333">
              <w:rPr>
                <w:rFonts w:ascii="Times New Roman" w:hAnsi="Times New Roman" w:cs="Times New Roman"/>
                <w:noProof/>
                <w:webHidden/>
                <w:sz w:val="28"/>
                <w:szCs w:val="28"/>
              </w:rPr>
              <w:fldChar w:fldCharType="end"/>
            </w:r>
          </w:hyperlink>
        </w:p>
        <w:p w:rsidR="002B1333" w:rsidRPr="002B1333" w:rsidRDefault="007618F2">
          <w:pPr>
            <w:pStyle w:val="31"/>
            <w:tabs>
              <w:tab w:val="right" w:leader="dot" w:pos="9345"/>
            </w:tabs>
            <w:rPr>
              <w:rFonts w:ascii="Times New Roman" w:hAnsi="Times New Roman" w:cs="Times New Roman"/>
              <w:noProof/>
              <w:sz w:val="28"/>
              <w:szCs w:val="28"/>
            </w:rPr>
          </w:pPr>
          <w:hyperlink w:anchor="_Toc438644765" w:history="1">
            <w:r w:rsidR="002B1333" w:rsidRPr="002B1333">
              <w:rPr>
                <w:rStyle w:val="a3"/>
                <w:rFonts w:ascii="Times New Roman" w:hAnsi="Times New Roman" w:cs="Times New Roman"/>
                <w:noProof/>
                <w:sz w:val="28"/>
                <w:szCs w:val="28"/>
              </w:rPr>
              <w:t>Уклонение от уплаты алиментов и уголовная ответственность</w:t>
            </w:r>
            <w:r w:rsidR="002B1333" w:rsidRPr="002B1333">
              <w:rPr>
                <w:rFonts w:ascii="Times New Roman" w:hAnsi="Times New Roman" w:cs="Times New Roman"/>
                <w:noProof/>
                <w:webHidden/>
                <w:sz w:val="28"/>
                <w:szCs w:val="28"/>
              </w:rPr>
              <w:tab/>
            </w:r>
            <w:r w:rsidRPr="002B1333">
              <w:rPr>
                <w:rFonts w:ascii="Times New Roman" w:hAnsi="Times New Roman" w:cs="Times New Roman"/>
                <w:noProof/>
                <w:webHidden/>
                <w:sz w:val="28"/>
                <w:szCs w:val="28"/>
              </w:rPr>
              <w:fldChar w:fldCharType="begin"/>
            </w:r>
            <w:r w:rsidR="002B1333" w:rsidRPr="002B1333">
              <w:rPr>
                <w:rFonts w:ascii="Times New Roman" w:hAnsi="Times New Roman" w:cs="Times New Roman"/>
                <w:noProof/>
                <w:webHidden/>
                <w:sz w:val="28"/>
                <w:szCs w:val="28"/>
              </w:rPr>
              <w:instrText xml:space="preserve"> PAGEREF _Toc438644765 \h </w:instrText>
            </w:r>
            <w:r w:rsidRPr="002B1333">
              <w:rPr>
                <w:rFonts w:ascii="Times New Roman" w:hAnsi="Times New Roman" w:cs="Times New Roman"/>
                <w:noProof/>
                <w:webHidden/>
                <w:sz w:val="28"/>
                <w:szCs w:val="28"/>
              </w:rPr>
            </w:r>
            <w:r w:rsidRPr="002B1333">
              <w:rPr>
                <w:rFonts w:ascii="Times New Roman" w:hAnsi="Times New Roman" w:cs="Times New Roman"/>
                <w:noProof/>
                <w:webHidden/>
                <w:sz w:val="28"/>
                <w:szCs w:val="28"/>
              </w:rPr>
              <w:fldChar w:fldCharType="separate"/>
            </w:r>
            <w:r w:rsidR="00041536">
              <w:rPr>
                <w:rFonts w:ascii="Times New Roman" w:hAnsi="Times New Roman" w:cs="Times New Roman"/>
                <w:noProof/>
                <w:webHidden/>
                <w:sz w:val="28"/>
                <w:szCs w:val="28"/>
              </w:rPr>
              <w:t>2</w:t>
            </w:r>
            <w:r w:rsidRPr="002B1333">
              <w:rPr>
                <w:rFonts w:ascii="Times New Roman" w:hAnsi="Times New Roman" w:cs="Times New Roman"/>
                <w:noProof/>
                <w:webHidden/>
                <w:sz w:val="28"/>
                <w:szCs w:val="28"/>
              </w:rPr>
              <w:fldChar w:fldCharType="end"/>
            </w:r>
          </w:hyperlink>
        </w:p>
        <w:p w:rsidR="002B1333" w:rsidRPr="002B1333" w:rsidRDefault="007618F2">
          <w:pPr>
            <w:pStyle w:val="31"/>
            <w:tabs>
              <w:tab w:val="right" w:leader="dot" w:pos="9345"/>
            </w:tabs>
            <w:rPr>
              <w:rFonts w:ascii="Times New Roman" w:hAnsi="Times New Roman" w:cs="Times New Roman"/>
              <w:noProof/>
              <w:sz w:val="28"/>
              <w:szCs w:val="28"/>
            </w:rPr>
          </w:pPr>
          <w:hyperlink w:anchor="_Toc438644766" w:history="1">
            <w:r w:rsidR="002B1333" w:rsidRPr="002B1333">
              <w:rPr>
                <w:rStyle w:val="a3"/>
                <w:rFonts w:ascii="Times New Roman" w:hAnsi="Times New Roman" w:cs="Times New Roman"/>
                <w:noProof/>
                <w:sz w:val="28"/>
                <w:szCs w:val="28"/>
              </w:rPr>
              <w:t>Нужно ли сообщать бывшей жене плательщика алиментов</w:t>
            </w:r>
            <w:r w:rsidR="002B1333" w:rsidRPr="002B1333">
              <w:rPr>
                <w:rFonts w:ascii="Times New Roman" w:hAnsi="Times New Roman" w:cs="Times New Roman"/>
                <w:noProof/>
                <w:webHidden/>
                <w:sz w:val="28"/>
                <w:szCs w:val="28"/>
              </w:rPr>
              <w:tab/>
            </w:r>
            <w:r w:rsidRPr="002B1333">
              <w:rPr>
                <w:rFonts w:ascii="Times New Roman" w:hAnsi="Times New Roman" w:cs="Times New Roman"/>
                <w:noProof/>
                <w:webHidden/>
                <w:sz w:val="28"/>
                <w:szCs w:val="28"/>
              </w:rPr>
              <w:fldChar w:fldCharType="begin"/>
            </w:r>
            <w:r w:rsidR="002B1333" w:rsidRPr="002B1333">
              <w:rPr>
                <w:rFonts w:ascii="Times New Roman" w:hAnsi="Times New Roman" w:cs="Times New Roman"/>
                <w:noProof/>
                <w:webHidden/>
                <w:sz w:val="28"/>
                <w:szCs w:val="28"/>
              </w:rPr>
              <w:instrText xml:space="preserve"> PAGEREF _Toc438644766 \h </w:instrText>
            </w:r>
            <w:r w:rsidRPr="002B1333">
              <w:rPr>
                <w:rFonts w:ascii="Times New Roman" w:hAnsi="Times New Roman" w:cs="Times New Roman"/>
                <w:noProof/>
                <w:webHidden/>
                <w:sz w:val="28"/>
                <w:szCs w:val="28"/>
              </w:rPr>
            </w:r>
            <w:r w:rsidRPr="002B1333">
              <w:rPr>
                <w:rFonts w:ascii="Times New Roman" w:hAnsi="Times New Roman" w:cs="Times New Roman"/>
                <w:noProof/>
                <w:webHidden/>
                <w:sz w:val="28"/>
                <w:szCs w:val="28"/>
              </w:rPr>
              <w:fldChar w:fldCharType="separate"/>
            </w:r>
            <w:r w:rsidR="00041536">
              <w:rPr>
                <w:rFonts w:ascii="Times New Roman" w:hAnsi="Times New Roman" w:cs="Times New Roman"/>
                <w:noProof/>
                <w:webHidden/>
                <w:sz w:val="28"/>
                <w:szCs w:val="28"/>
              </w:rPr>
              <w:t>2</w:t>
            </w:r>
            <w:r w:rsidRPr="002B1333">
              <w:rPr>
                <w:rFonts w:ascii="Times New Roman" w:hAnsi="Times New Roman" w:cs="Times New Roman"/>
                <w:noProof/>
                <w:webHidden/>
                <w:sz w:val="28"/>
                <w:szCs w:val="28"/>
              </w:rPr>
              <w:fldChar w:fldCharType="end"/>
            </w:r>
          </w:hyperlink>
        </w:p>
        <w:p w:rsidR="002B1333" w:rsidRPr="002B1333" w:rsidRDefault="007618F2">
          <w:pPr>
            <w:pStyle w:val="31"/>
            <w:tabs>
              <w:tab w:val="right" w:leader="dot" w:pos="9345"/>
            </w:tabs>
            <w:rPr>
              <w:rFonts w:ascii="Times New Roman" w:hAnsi="Times New Roman" w:cs="Times New Roman"/>
              <w:noProof/>
              <w:sz w:val="28"/>
              <w:szCs w:val="28"/>
            </w:rPr>
          </w:pPr>
          <w:hyperlink w:anchor="_Toc438644767" w:history="1">
            <w:r w:rsidR="002B1333" w:rsidRPr="002B1333">
              <w:rPr>
                <w:rStyle w:val="a3"/>
                <w:rFonts w:ascii="Times New Roman" w:hAnsi="Times New Roman" w:cs="Times New Roman"/>
                <w:noProof/>
                <w:sz w:val="28"/>
                <w:szCs w:val="28"/>
              </w:rPr>
              <w:t>о его увольнении</w:t>
            </w:r>
            <w:r w:rsidR="002B1333" w:rsidRPr="002B1333">
              <w:rPr>
                <w:rFonts w:ascii="Times New Roman" w:hAnsi="Times New Roman" w:cs="Times New Roman"/>
                <w:noProof/>
                <w:webHidden/>
                <w:sz w:val="28"/>
                <w:szCs w:val="28"/>
              </w:rPr>
              <w:tab/>
            </w:r>
            <w:r w:rsidRPr="002B1333">
              <w:rPr>
                <w:rFonts w:ascii="Times New Roman" w:hAnsi="Times New Roman" w:cs="Times New Roman"/>
                <w:noProof/>
                <w:webHidden/>
                <w:sz w:val="28"/>
                <w:szCs w:val="28"/>
              </w:rPr>
              <w:fldChar w:fldCharType="begin"/>
            </w:r>
            <w:r w:rsidR="002B1333" w:rsidRPr="002B1333">
              <w:rPr>
                <w:rFonts w:ascii="Times New Roman" w:hAnsi="Times New Roman" w:cs="Times New Roman"/>
                <w:noProof/>
                <w:webHidden/>
                <w:sz w:val="28"/>
                <w:szCs w:val="28"/>
              </w:rPr>
              <w:instrText xml:space="preserve"> PAGEREF _Toc438644767 \h </w:instrText>
            </w:r>
            <w:r w:rsidRPr="002B1333">
              <w:rPr>
                <w:rFonts w:ascii="Times New Roman" w:hAnsi="Times New Roman" w:cs="Times New Roman"/>
                <w:noProof/>
                <w:webHidden/>
                <w:sz w:val="28"/>
                <w:szCs w:val="28"/>
              </w:rPr>
            </w:r>
            <w:r w:rsidRPr="002B1333">
              <w:rPr>
                <w:rFonts w:ascii="Times New Roman" w:hAnsi="Times New Roman" w:cs="Times New Roman"/>
                <w:noProof/>
                <w:webHidden/>
                <w:sz w:val="28"/>
                <w:szCs w:val="28"/>
              </w:rPr>
              <w:fldChar w:fldCharType="separate"/>
            </w:r>
            <w:r w:rsidR="00041536">
              <w:rPr>
                <w:rFonts w:ascii="Times New Roman" w:hAnsi="Times New Roman" w:cs="Times New Roman"/>
                <w:noProof/>
                <w:webHidden/>
                <w:sz w:val="28"/>
                <w:szCs w:val="28"/>
              </w:rPr>
              <w:t>2</w:t>
            </w:r>
            <w:r w:rsidRPr="002B1333">
              <w:rPr>
                <w:rFonts w:ascii="Times New Roman" w:hAnsi="Times New Roman" w:cs="Times New Roman"/>
                <w:noProof/>
                <w:webHidden/>
                <w:sz w:val="28"/>
                <w:szCs w:val="28"/>
              </w:rPr>
              <w:fldChar w:fldCharType="end"/>
            </w:r>
          </w:hyperlink>
        </w:p>
        <w:p w:rsidR="002B1333" w:rsidRPr="002B1333" w:rsidRDefault="007618F2" w:rsidP="002B1333">
          <w:pPr>
            <w:pStyle w:val="11"/>
          </w:pPr>
          <w:hyperlink w:anchor="_Toc438644768" w:history="1">
            <w:r w:rsidR="002B1333" w:rsidRPr="002B1333">
              <w:rPr>
                <w:rStyle w:val="a3"/>
              </w:rPr>
              <w:t>Ответственность потребителей энергоресурсов</w:t>
            </w:r>
            <w:r w:rsidR="002B1333" w:rsidRPr="002B1333">
              <w:rPr>
                <w:webHidden/>
              </w:rPr>
              <w:tab/>
            </w:r>
            <w:r w:rsidRPr="002B1333">
              <w:rPr>
                <w:webHidden/>
              </w:rPr>
              <w:fldChar w:fldCharType="begin"/>
            </w:r>
            <w:r w:rsidR="002B1333" w:rsidRPr="002B1333">
              <w:rPr>
                <w:webHidden/>
              </w:rPr>
              <w:instrText xml:space="preserve"> PAGEREF _Toc438644768 \h </w:instrText>
            </w:r>
            <w:r w:rsidRPr="002B1333">
              <w:rPr>
                <w:webHidden/>
              </w:rPr>
            </w:r>
            <w:r w:rsidRPr="002B1333">
              <w:rPr>
                <w:webHidden/>
              </w:rPr>
              <w:fldChar w:fldCharType="separate"/>
            </w:r>
            <w:r w:rsidR="00041536">
              <w:rPr>
                <w:webHidden/>
              </w:rPr>
              <w:t>2</w:t>
            </w:r>
            <w:r w:rsidRPr="002B1333">
              <w:rPr>
                <w:webHidden/>
              </w:rPr>
              <w:fldChar w:fldCharType="end"/>
            </w:r>
          </w:hyperlink>
        </w:p>
        <w:p w:rsidR="002B1333" w:rsidRPr="002B1333" w:rsidRDefault="007618F2">
          <w:pPr>
            <w:pStyle w:val="31"/>
            <w:tabs>
              <w:tab w:val="right" w:leader="dot" w:pos="9345"/>
            </w:tabs>
            <w:rPr>
              <w:rFonts w:ascii="Times New Roman" w:hAnsi="Times New Roman" w:cs="Times New Roman"/>
              <w:noProof/>
              <w:sz w:val="28"/>
              <w:szCs w:val="28"/>
            </w:rPr>
          </w:pPr>
          <w:hyperlink w:anchor="_Toc438644769" w:history="1">
            <w:r w:rsidR="002B1333" w:rsidRPr="002B1333">
              <w:rPr>
                <w:rStyle w:val="a3"/>
                <w:rFonts w:ascii="Times New Roman" w:eastAsia="Times New Roman" w:hAnsi="Times New Roman" w:cs="Times New Roman"/>
                <w:noProof/>
                <w:sz w:val="28"/>
                <w:szCs w:val="28"/>
                <w:lang w:eastAsia="ru-RU"/>
              </w:rPr>
              <w:t>В федеральное законодательство внесены изменения, направленные на повышение платежной дисциплины</w:t>
            </w:r>
            <w:r w:rsidR="002B1333" w:rsidRPr="002B1333">
              <w:rPr>
                <w:rFonts w:ascii="Times New Roman" w:hAnsi="Times New Roman" w:cs="Times New Roman"/>
                <w:noProof/>
                <w:webHidden/>
                <w:sz w:val="28"/>
                <w:szCs w:val="28"/>
              </w:rPr>
              <w:tab/>
            </w:r>
            <w:r w:rsidRPr="002B1333">
              <w:rPr>
                <w:rFonts w:ascii="Times New Roman" w:hAnsi="Times New Roman" w:cs="Times New Roman"/>
                <w:noProof/>
                <w:webHidden/>
                <w:sz w:val="28"/>
                <w:szCs w:val="28"/>
              </w:rPr>
              <w:fldChar w:fldCharType="begin"/>
            </w:r>
            <w:r w:rsidR="002B1333" w:rsidRPr="002B1333">
              <w:rPr>
                <w:rFonts w:ascii="Times New Roman" w:hAnsi="Times New Roman" w:cs="Times New Roman"/>
                <w:noProof/>
                <w:webHidden/>
                <w:sz w:val="28"/>
                <w:szCs w:val="28"/>
              </w:rPr>
              <w:instrText xml:space="preserve"> PAGEREF _Toc438644769 \h </w:instrText>
            </w:r>
            <w:r w:rsidRPr="002B1333">
              <w:rPr>
                <w:rFonts w:ascii="Times New Roman" w:hAnsi="Times New Roman" w:cs="Times New Roman"/>
                <w:noProof/>
                <w:webHidden/>
                <w:sz w:val="28"/>
                <w:szCs w:val="28"/>
              </w:rPr>
            </w:r>
            <w:r w:rsidRPr="002B1333">
              <w:rPr>
                <w:rFonts w:ascii="Times New Roman" w:hAnsi="Times New Roman" w:cs="Times New Roman"/>
                <w:noProof/>
                <w:webHidden/>
                <w:sz w:val="28"/>
                <w:szCs w:val="28"/>
              </w:rPr>
              <w:fldChar w:fldCharType="separate"/>
            </w:r>
            <w:r w:rsidR="00041536">
              <w:rPr>
                <w:rFonts w:ascii="Times New Roman" w:hAnsi="Times New Roman" w:cs="Times New Roman"/>
                <w:noProof/>
                <w:webHidden/>
                <w:sz w:val="28"/>
                <w:szCs w:val="28"/>
              </w:rPr>
              <w:t>2</w:t>
            </w:r>
            <w:r w:rsidRPr="002B1333">
              <w:rPr>
                <w:rFonts w:ascii="Times New Roman" w:hAnsi="Times New Roman" w:cs="Times New Roman"/>
                <w:noProof/>
                <w:webHidden/>
                <w:sz w:val="28"/>
                <w:szCs w:val="28"/>
              </w:rPr>
              <w:fldChar w:fldCharType="end"/>
            </w:r>
          </w:hyperlink>
        </w:p>
        <w:p w:rsidR="002B1333" w:rsidRPr="002B1333" w:rsidRDefault="007618F2">
          <w:pPr>
            <w:pStyle w:val="31"/>
            <w:tabs>
              <w:tab w:val="right" w:leader="dot" w:pos="9345"/>
            </w:tabs>
            <w:rPr>
              <w:rFonts w:ascii="Times New Roman" w:hAnsi="Times New Roman" w:cs="Times New Roman"/>
              <w:noProof/>
              <w:sz w:val="28"/>
              <w:szCs w:val="28"/>
            </w:rPr>
          </w:pPr>
          <w:hyperlink w:anchor="_Toc438644770" w:history="1">
            <w:r w:rsidR="002B1333" w:rsidRPr="002B1333">
              <w:rPr>
                <w:rStyle w:val="a3"/>
                <w:rFonts w:ascii="Times New Roman" w:eastAsia="Times New Roman" w:hAnsi="Times New Roman" w:cs="Times New Roman"/>
                <w:noProof/>
                <w:sz w:val="28"/>
                <w:szCs w:val="28"/>
                <w:lang w:eastAsia="ru-RU"/>
              </w:rPr>
              <w:t>потребителей энергетических ресурсов</w:t>
            </w:r>
            <w:r w:rsidR="002B1333" w:rsidRPr="002B1333">
              <w:rPr>
                <w:rFonts w:ascii="Times New Roman" w:hAnsi="Times New Roman" w:cs="Times New Roman"/>
                <w:noProof/>
                <w:webHidden/>
                <w:sz w:val="28"/>
                <w:szCs w:val="28"/>
              </w:rPr>
              <w:tab/>
            </w:r>
            <w:r w:rsidRPr="002B1333">
              <w:rPr>
                <w:rFonts w:ascii="Times New Roman" w:hAnsi="Times New Roman" w:cs="Times New Roman"/>
                <w:noProof/>
                <w:webHidden/>
                <w:sz w:val="28"/>
                <w:szCs w:val="28"/>
              </w:rPr>
              <w:fldChar w:fldCharType="begin"/>
            </w:r>
            <w:r w:rsidR="002B1333" w:rsidRPr="002B1333">
              <w:rPr>
                <w:rFonts w:ascii="Times New Roman" w:hAnsi="Times New Roman" w:cs="Times New Roman"/>
                <w:noProof/>
                <w:webHidden/>
                <w:sz w:val="28"/>
                <w:szCs w:val="28"/>
              </w:rPr>
              <w:instrText xml:space="preserve"> PAGEREF _Toc438644770 \h </w:instrText>
            </w:r>
            <w:r w:rsidRPr="002B1333">
              <w:rPr>
                <w:rFonts w:ascii="Times New Roman" w:hAnsi="Times New Roman" w:cs="Times New Roman"/>
                <w:noProof/>
                <w:webHidden/>
                <w:sz w:val="28"/>
                <w:szCs w:val="28"/>
              </w:rPr>
            </w:r>
            <w:r w:rsidRPr="002B1333">
              <w:rPr>
                <w:rFonts w:ascii="Times New Roman" w:hAnsi="Times New Roman" w:cs="Times New Roman"/>
                <w:noProof/>
                <w:webHidden/>
                <w:sz w:val="28"/>
                <w:szCs w:val="28"/>
              </w:rPr>
              <w:fldChar w:fldCharType="separate"/>
            </w:r>
            <w:r w:rsidR="00041536">
              <w:rPr>
                <w:rFonts w:ascii="Times New Roman" w:hAnsi="Times New Roman" w:cs="Times New Roman"/>
                <w:noProof/>
                <w:webHidden/>
                <w:sz w:val="28"/>
                <w:szCs w:val="28"/>
              </w:rPr>
              <w:t>2</w:t>
            </w:r>
            <w:r w:rsidRPr="002B1333">
              <w:rPr>
                <w:rFonts w:ascii="Times New Roman" w:hAnsi="Times New Roman" w:cs="Times New Roman"/>
                <w:noProof/>
                <w:webHidden/>
                <w:sz w:val="28"/>
                <w:szCs w:val="28"/>
              </w:rPr>
              <w:fldChar w:fldCharType="end"/>
            </w:r>
          </w:hyperlink>
        </w:p>
        <w:p w:rsidR="002B1333" w:rsidRPr="002B1333" w:rsidRDefault="007618F2" w:rsidP="002B1333">
          <w:pPr>
            <w:pStyle w:val="11"/>
          </w:pPr>
          <w:hyperlink w:anchor="_Toc438644771" w:history="1">
            <w:r w:rsidR="002B1333" w:rsidRPr="002B1333">
              <w:rPr>
                <w:rStyle w:val="a3"/>
              </w:rPr>
              <w:t>Противодействие экстремизму и терроризму</w:t>
            </w:r>
            <w:r w:rsidR="002B1333" w:rsidRPr="002B1333">
              <w:rPr>
                <w:webHidden/>
              </w:rPr>
              <w:tab/>
            </w:r>
            <w:r w:rsidRPr="002B1333">
              <w:rPr>
                <w:webHidden/>
              </w:rPr>
              <w:fldChar w:fldCharType="begin"/>
            </w:r>
            <w:r w:rsidR="002B1333" w:rsidRPr="002B1333">
              <w:rPr>
                <w:webHidden/>
              </w:rPr>
              <w:instrText xml:space="preserve"> PAGEREF _Toc438644771 \h </w:instrText>
            </w:r>
            <w:r w:rsidRPr="002B1333">
              <w:rPr>
                <w:webHidden/>
              </w:rPr>
            </w:r>
            <w:r w:rsidRPr="002B1333">
              <w:rPr>
                <w:webHidden/>
              </w:rPr>
              <w:fldChar w:fldCharType="separate"/>
            </w:r>
            <w:r w:rsidR="00041536">
              <w:rPr>
                <w:webHidden/>
              </w:rPr>
              <w:t>2</w:t>
            </w:r>
            <w:r w:rsidRPr="002B1333">
              <w:rPr>
                <w:webHidden/>
              </w:rPr>
              <w:fldChar w:fldCharType="end"/>
            </w:r>
          </w:hyperlink>
        </w:p>
        <w:p w:rsidR="002B1333" w:rsidRPr="002B1333" w:rsidRDefault="007618F2">
          <w:pPr>
            <w:pStyle w:val="31"/>
            <w:tabs>
              <w:tab w:val="right" w:leader="dot" w:pos="9345"/>
            </w:tabs>
            <w:rPr>
              <w:rFonts w:ascii="Times New Roman" w:hAnsi="Times New Roman" w:cs="Times New Roman"/>
              <w:noProof/>
              <w:sz w:val="28"/>
              <w:szCs w:val="28"/>
            </w:rPr>
          </w:pPr>
          <w:hyperlink w:anchor="_Toc438644772" w:history="1">
            <w:r w:rsidR="002B1333" w:rsidRPr="002B1333">
              <w:rPr>
                <w:rStyle w:val="a3"/>
                <w:rFonts w:ascii="Times New Roman" w:hAnsi="Times New Roman" w:cs="Times New Roman"/>
                <w:noProof/>
                <w:sz w:val="28"/>
                <w:szCs w:val="28"/>
              </w:rPr>
              <w:t>О противодействии экстремистской деятельности</w:t>
            </w:r>
            <w:r w:rsidR="002B1333" w:rsidRPr="002B1333">
              <w:rPr>
                <w:rFonts w:ascii="Times New Roman" w:hAnsi="Times New Roman" w:cs="Times New Roman"/>
                <w:noProof/>
                <w:webHidden/>
                <w:sz w:val="28"/>
                <w:szCs w:val="28"/>
              </w:rPr>
              <w:tab/>
            </w:r>
            <w:r w:rsidRPr="002B1333">
              <w:rPr>
                <w:rFonts w:ascii="Times New Roman" w:hAnsi="Times New Roman" w:cs="Times New Roman"/>
                <w:noProof/>
                <w:webHidden/>
                <w:sz w:val="28"/>
                <w:szCs w:val="28"/>
              </w:rPr>
              <w:fldChar w:fldCharType="begin"/>
            </w:r>
            <w:r w:rsidR="002B1333" w:rsidRPr="002B1333">
              <w:rPr>
                <w:rFonts w:ascii="Times New Roman" w:hAnsi="Times New Roman" w:cs="Times New Roman"/>
                <w:noProof/>
                <w:webHidden/>
                <w:sz w:val="28"/>
                <w:szCs w:val="28"/>
              </w:rPr>
              <w:instrText xml:space="preserve"> PAGEREF _Toc438644772 \h </w:instrText>
            </w:r>
            <w:r w:rsidRPr="002B1333">
              <w:rPr>
                <w:rFonts w:ascii="Times New Roman" w:hAnsi="Times New Roman" w:cs="Times New Roman"/>
                <w:noProof/>
                <w:webHidden/>
                <w:sz w:val="28"/>
                <w:szCs w:val="28"/>
              </w:rPr>
            </w:r>
            <w:r w:rsidRPr="002B1333">
              <w:rPr>
                <w:rFonts w:ascii="Times New Roman" w:hAnsi="Times New Roman" w:cs="Times New Roman"/>
                <w:noProof/>
                <w:webHidden/>
                <w:sz w:val="28"/>
                <w:szCs w:val="28"/>
              </w:rPr>
              <w:fldChar w:fldCharType="separate"/>
            </w:r>
            <w:r w:rsidR="00041536">
              <w:rPr>
                <w:rFonts w:ascii="Times New Roman" w:hAnsi="Times New Roman" w:cs="Times New Roman"/>
                <w:noProof/>
                <w:webHidden/>
                <w:sz w:val="28"/>
                <w:szCs w:val="28"/>
              </w:rPr>
              <w:t>2</w:t>
            </w:r>
            <w:r w:rsidRPr="002B1333">
              <w:rPr>
                <w:rFonts w:ascii="Times New Roman" w:hAnsi="Times New Roman" w:cs="Times New Roman"/>
                <w:noProof/>
                <w:webHidden/>
                <w:sz w:val="28"/>
                <w:szCs w:val="28"/>
              </w:rPr>
              <w:fldChar w:fldCharType="end"/>
            </w:r>
          </w:hyperlink>
        </w:p>
        <w:p w:rsidR="002B1333" w:rsidRPr="002B1333" w:rsidRDefault="007618F2">
          <w:pPr>
            <w:pStyle w:val="31"/>
            <w:tabs>
              <w:tab w:val="right" w:leader="dot" w:pos="9345"/>
            </w:tabs>
            <w:rPr>
              <w:rFonts w:ascii="Times New Roman" w:hAnsi="Times New Roman" w:cs="Times New Roman"/>
              <w:noProof/>
              <w:sz w:val="28"/>
              <w:szCs w:val="28"/>
            </w:rPr>
          </w:pPr>
          <w:hyperlink w:anchor="_Toc438644773" w:history="1">
            <w:r w:rsidR="002B1333" w:rsidRPr="002B1333">
              <w:rPr>
                <w:rStyle w:val="a3"/>
                <w:rFonts w:ascii="Times New Roman" w:eastAsia="Times New Roman" w:hAnsi="Times New Roman" w:cs="Times New Roman"/>
                <w:noProof/>
                <w:kern w:val="36"/>
                <w:sz w:val="28"/>
                <w:szCs w:val="28"/>
                <w:lang w:eastAsia="ru-RU"/>
              </w:rPr>
              <w:t>О противодействии терроризму</w:t>
            </w:r>
            <w:r w:rsidR="002B1333" w:rsidRPr="002B1333">
              <w:rPr>
                <w:rFonts w:ascii="Times New Roman" w:hAnsi="Times New Roman" w:cs="Times New Roman"/>
                <w:noProof/>
                <w:webHidden/>
                <w:sz w:val="28"/>
                <w:szCs w:val="28"/>
              </w:rPr>
              <w:tab/>
            </w:r>
            <w:r w:rsidRPr="002B1333">
              <w:rPr>
                <w:rFonts w:ascii="Times New Roman" w:hAnsi="Times New Roman" w:cs="Times New Roman"/>
                <w:noProof/>
                <w:webHidden/>
                <w:sz w:val="28"/>
                <w:szCs w:val="28"/>
              </w:rPr>
              <w:fldChar w:fldCharType="begin"/>
            </w:r>
            <w:r w:rsidR="002B1333" w:rsidRPr="002B1333">
              <w:rPr>
                <w:rFonts w:ascii="Times New Roman" w:hAnsi="Times New Roman" w:cs="Times New Roman"/>
                <w:noProof/>
                <w:webHidden/>
                <w:sz w:val="28"/>
                <w:szCs w:val="28"/>
              </w:rPr>
              <w:instrText xml:space="preserve"> PAGEREF _Toc438644773 \h </w:instrText>
            </w:r>
            <w:r w:rsidRPr="002B1333">
              <w:rPr>
                <w:rFonts w:ascii="Times New Roman" w:hAnsi="Times New Roman" w:cs="Times New Roman"/>
                <w:noProof/>
                <w:webHidden/>
                <w:sz w:val="28"/>
                <w:szCs w:val="28"/>
              </w:rPr>
            </w:r>
            <w:r w:rsidRPr="002B1333">
              <w:rPr>
                <w:rFonts w:ascii="Times New Roman" w:hAnsi="Times New Roman" w:cs="Times New Roman"/>
                <w:noProof/>
                <w:webHidden/>
                <w:sz w:val="28"/>
                <w:szCs w:val="28"/>
              </w:rPr>
              <w:fldChar w:fldCharType="separate"/>
            </w:r>
            <w:r w:rsidR="00041536">
              <w:rPr>
                <w:rFonts w:ascii="Times New Roman" w:hAnsi="Times New Roman" w:cs="Times New Roman"/>
                <w:noProof/>
                <w:webHidden/>
                <w:sz w:val="28"/>
                <w:szCs w:val="28"/>
              </w:rPr>
              <w:t>2</w:t>
            </w:r>
            <w:r w:rsidRPr="002B1333">
              <w:rPr>
                <w:rFonts w:ascii="Times New Roman" w:hAnsi="Times New Roman" w:cs="Times New Roman"/>
                <w:noProof/>
                <w:webHidden/>
                <w:sz w:val="28"/>
                <w:szCs w:val="28"/>
              </w:rPr>
              <w:fldChar w:fldCharType="end"/>
            </w:r>
          </w:hyperlink>
        </w:p>
        <w:p w:rsidR="002B1333" w:rsidRPr="002B1333" w:rsidRDefault="007618F2">
          <w:pPr>
            <w:rPr>
              <w:rFonts w:ascii="Times New Roman" w:hAnsi="Times New Roman" w:cs="Times New Roman"/>
              <w:sz w:val="28"/>
              <w:szCs w:val="28"/>
            </w:rPr>
          </w:pPr>
          <w:r w:rsidRPr="002B1333">
            <w:rPr>
              <w:rFonts w:ascii="Times New Roman" w:hAnsi="Times New Roman" w:cs="Times New Roman"/>
              <w:sz w:val="28"/>
              <w:szCs w:val="28"/>
            </w:rPr>
            <w:fldChar w:fldCharType="end"/>
          </w:r>
        </w:p>
      </w:sdtContent>
    </w:sdt>
    <w:p w:rsidR="002B1333" w:rsidRDefault="002B1333" w:rsidP="00B50FF0">
      <w:pPr>
        <w:jc w:val="center"/>
        <w:rPr>
          <w:rFonts w:ascii="Times New Roman" w:hAnsi="Times New Roman" w:cs="Times New Roman"/>
          <w:b/>
          <w:i/>
          <w:color w:val="000000" w:themeColor="text1"/>
          <w:sz w:val="28"/>
          <w:szCs w:val="28"/>
        </w:rPr>
      </w:pPr>
    </w:p>
    <w:p w:rsidR="00E967F7" w:rsidRPr="002B1333" w:rsidRDefault="00D75373" w:rsidP="002B1333">
      <w:pPr>
        <w:pStyle w:val="1"/>
        <w:jc w:val="center"/>
        <w:rPr>
          <w:rFonts w:ascii="Times New Roman" w:hAnsi="Times New Roman" w:cs="Times New Roman"/>
        </w:rPr>
      </w:pPr>
      <w:bookmarkStart w:id="0" w:name="_Toc438644760"/>
      <w:r w:rsidRPr="002B1333">
        <w:rPr>
          <w:rFonts w:ascii="Times New Roman" w:hAnsi="Times New Roman" w:cs="Times New Roman"/>
        </w:rPr>
        <w:t>Защита прав несовершеннолетних</w:t>
      </w:r>
      <w:bookmarkEnd w:id="0"/>
    </w:p>
    <w:p w:rsidR="00D75373" w:rsidRPr="002B1333" w:rsidRDefault="00D75373" w:rsidP="002B1333">
      <w:pPr>
        <w:spacing w:after="0" w:line="240" w:lineRule="auto"/>
        <w:jc w:val="center"/>
        <w:rPr>
          <w:rFonts w:ascii="Times New Roman" w:hAnsi="Times New Roman" w:cs="Times New Roman"/>
          <w:color w:val="000000" w:themeColor="text1"/>
          <w:sz w:val="28"/>
          <w:szCs w:val="28"/>
        </w:rPr>
      </w:pPr>
    </w:p>
    <w:p w:rsidR="00B50FF0" w:rsidRPr="002B1333" w:rsidRDefault="00B50FF0" w:rsidP="002B1333">
      <w:pPr>
        <w:pStyle w:val="3"/>
        <w:jc w:val="center"/>
        <w:rPr>
          <w:rFonts w:ascii="Times New Roman" w:eastAsia="Times New Roman" w:hAnsi="Times New Roman" w:cs="Times New Roman"/>
          <w:sz w:val="28"/>
          <w:szCs w:val="28"/>
        </w:rPr>
      </w:pPr>
      <w:bookmarkStart w:id="1" w:name="_Toc438644761"/>
      <w:r w:rsidRPr="002B1333">
        <w:rPr>
          <w:rFonts w:ascii="Times New Roman" w:eastAsia="Times New Roman" w:hAnsi="Times New Roman" w:cs="Times New Roman"/>
          <w:sz w:val="28"/>
          <w:szCs w:val="28"/>
        </w:rPr>
        <w:t>Ответственность за нарушение прав ребенка</w:t>
      </w:r>
      <w:bookmarkEnd w:id="1"/>
    </w:p>
    <w:p w:rsidR="00B50FF0" w:rsidRPr="00B50FF0" w:rsidRDefault="00B50FF0" w:rsidP="00B50FF0">
      <w:pPr>
        <w:shd w:val="clear" w:color="auto" w:fill="F9F9F9"/>
        <w:spacing w:after="0" w:line="240" w:lineRule="auto"/>
        <w:ind w:firstLine="851"/>
        <w:outlineLvl w:val="1"/>
        <w:rPr>
          <w:rFonts w:ascii="Times New Roman" w:eastAsia="Times New Roman" w:hAnsi="Times New Roman" w:cs="Times New Roman"/>
          <w:b/>
          <w:bCs/>
          <w:color w:val="000000" w:themeColor="text1"/>
          <w:sz w:val="28"/>
          <w:szCs w:val="28"/>
          <w:lang w:eastAsia="ru-RU"/>
        </w:rPr>
      </w:pPr>
    </w:p>
    <w:p w:rsidR="00B50FF0" w:rsidRPr="00B50FF0" w:rsidRDefault="00B50FF0" w:rsidP="00B50FF0">
      <w:pPr>
        <w:shd w:val="clear" w:color="auto" w:fill="F9F9F9"/>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B50FF0">
        <w:rPr>
          <w:rFonts w:ascii="Times New Roman" w:eastAsia="Times New Roman" w:hAnsi="Times New Roman" w:cs="Times New Roman"/>
          <w:color w:val="000000"/>
          <w:sz w:val="28"/>
          <w:szCs w:val="28"/>
          <w:lang w:eastAsia="ru-RU"/>
        </w:rPr>
        <w:t xml:space="preserve">В соответствии с Конвенцией о правах ребенка, одобренной Генеральной Ассамблеей ООН 20 ноября 1989 года, государства - участники Конвенции принимают все необходимые законодательные, административные, социальные и просветительные меры с целью защиты ребенка от всех форм физического и психологического насилия, оскорбления </w:t>
      </w:r>
      <w:r w:rsidRPr="00B50FF0">
        <w:rPr>
          <w:rFonts w:ascii="Times New Roman" w:eastAsia="Times New Roman" w:hAnsi="Times New Roman" w:cs="Times New Roman"/>
          <w:color w:val="000000"/>
          <w:sz w:val="28"/>
          <w:szCs w:val="28"/>
          <w:lang w:eastAsia="ru-RU"/>
        </w:rPr>
        <w:lastRenderedPageBreak/>
        <w:t>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w:t>
      </w:r>
      <w:proofErr w:type="gramEnd"/>
      <w:r w:rsidRPr="00B50FF0">
        <w:rPr>
          <w:rFonts w:ascii="Times New Roman" w:eastAsia="Times New Roman" w:hAnsi="Times New Roman" w:cs="Times New Roman"/>
          <w:color w:val="000000"/>
          <w:sz w:val="28"/>
          <w:szCs w:val="28"/>
          <w:lang w:eastAsia="ru-RU"/>
        </w:rPr>
        <w:t xml:space="preserve"> другого лица, заботящегося о ребенке.</w:t>
      </w:r>
    </w:p>
    <w:p w:rsidR="00B50FF0" w:rsidRPr="00B50FF0" w:rsidRDefault="00B50FF0" w:rsidP="00B50FF0">
      <w:pPr>
        <w:shd w:val="clear" w:color="auto" w:fill="F9F9F9"/>
        <w:spacing w:after="0" w:line="240" w:lineRule="auto"/>
        <w:ind w:firstLine="851"/>
        <w:jc w:val="both"/>
        <w:rPr>
          <w:rFonts w:ascii="Times New Roman" w:eastAsia="Times New Roman" w:hAnsi="Times New Roman" w:cs="Times New Roman"/>
          <w:color w:val="000000"/>
          <w:sz w:val="28"/>
          <w:szCs w:val="28"/>
          <w:lang w:eastAsia="ru-RU"/>
        </w:rPr>
      </w:pPr>
      <w:r w:rsidRPr="00B50FF0">
        <w:rPr>
          <w:rFonts w:ascii="Times New Roman" w:eastAsia="Times New Roman" w:hAnsi="Times New Roman" w:cs="Times New Roman"/>
          <w:color w:val="000000"/>
          <w:sz w:val="28"/>
          <w:szCs w:val="28"/>
          <w:lang w:eastAsia="ru-RU"/>
        </w:rPr>
        <w:t>В развитие указанных международных правовых норм Конституцией Российской Федерации установлено, что материнство и детство, семья находятся под защитой государства. Забота о детях, их воспитание – равное право и обязанность родителей. Запрещаются любые виды насилия, жестокое или унижающее человеческое достоинство обращение или наказание.</w:t>
      </w:r>
    </w:p>
    <w:p w:rsidR="00B50FF0" w:rsidRPr="00B50FF0" w:rsidRDefault="00B50FF0" w:rsidP="00B50FF0">
      <w:pPr>
        <w:shd w:val="clear" w:color="auto" w:fill="F9F9F9"/>
        <w:spacing w:after="0" w:line="240" w:lineRule="auto"/>
        <w:ind w:firstLine="851"/>
        <w:jc w:val="both"/>
        <w:rPr>
          <w:rFonts w:ascii="Times New Roman" w:eastAsia="Times New Roman" w:hAnsi="Times New Roman" w:cs="Times New Roman"/>
          <w:color w:val="000000"/>
          <w:sz w:val="28"/>
          <w:szCs w:val="28"/>
          <w:lang w:eastAsia="ru-RU"/>
        </w:rPr>
      </w:pPr>
      <w:r w:rsidRPr="00B50FF0">
        <w:rPr>
          <w:rFonts w:ascii="Times New Roman" w:eastAsia="Times New Roman" w:hAnsi="Times New Roman" w:cs="Times New Roman"/>
          <w:color w:val="000000"/>
          <w:sz w:val="28"/>
          <w:szCs w:val="28"/>
          <w:lang w:eastAsia="ru-RU"/>
        </w:rPr>
        <w:t>Согласно Семейному кодексу Российской Федерации родительские права не могут осуществляться в противоречии с интересами детей. Родители не вправе причинять вред физическому или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B50FF0" w:rsidRPr="00B50FF0" w:rsidRDefault="00B50FF0" w:rsidP="00B50FF0">
      <w:pPr>
        <w:shd w:val="clear" w:color="auto" w:fill="F9F9F9"/>
        <w:spacing w:after="0" w:line="240" w:lineRule="auto"/>
        <w:ind w:firstLine="851"/>
        <w:jc w:val="both"/>
        <w:rPr>
          <w:rFonts w:ascii="Times New Roman" w:eastAsia="Times New Roman" w:hAnsi="Times New Roman" w:cs="Times New Roman"/>
          <w:color w:val="000000"/>
          <w:sz w:val="28"/>
          <w:szCs w:val="28"/>
          <w:lang w:eastAsia="ru-RU"/>
        </w:rPr>
      </w:pPr>
      <w:r w:rsidRPr="00B50FF0">
        <w:rPr>
          <w:rFonts w:ascii="Times New Roman" w:eastAsia="Times New Roman" w:hAnsi="Times New Roman" w:cs="Times New Roman"/>
          <w:color w:val="000000"/>
          <w:sz w:val="28"/>
          <w:szCs w:val="28"/>
          <w:lang w:eastAsia="ru-RU"/>
        </w:rPr>
        <w:t>Должностные лица, родители несовершеннолетних или их законные представители,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соответствии с законодательством Российской Федерации.</w:t>
      </w:r>
    </w:p>
    <w:p w:rsidR="00B50FF0" w:rsidRPr="00B50FF0" w:rsidRDefault="00B50FF0" w:rsidP="00B50FF0">
      <w:pPr>
        <w:shd w:val="clear" w:color="auto" w:fill="F9F9F9"/>
        <w:spacing w:after="0" w:line="240" w:lineRule="auto"/>
        <w:ind w:firstLine="851"/>
        <w:jc w:val="both"/>
        <w:rPr>
          <w:rFonts w:ascii="Times New Roman" w:eastAsia="Times New Roman" w:hAnsi="Times New Roman" w:cs="Times New Roman"/>
          <w:color w:val="000000"/>
          <w:sz w:val="28"/>
          <w:szCs w:val="28"/>
          <w:lang w:eastAsia="ru-RU"/>
        </w:rPr>
      </w:pPr>
      <w:r w:rsidRPr="00B50FF0">
        <w:rPr>
          <w:rFonts w:ascii="Times New Roman" w:eastAsia="Times New Roman" w:hAnsi="Times New Roman" w:cs="Times New Roman"/>
          <w:color w:val="000000"/>
          <w:sz w:val="28"/>
          <w:szCs w:val="28"/>
          <w:lang w:eastAsia="ru-RU"/>
        </w:rPr>
        <w:t>Одним из оснований лишения родительских прав или отмены усыновления является жестокое обращение с детьми (ст.ст.69, 141 СК РФ).</w:t>
      </w:r>
    </w:p>
    <w:p w:rsidR="00B50FF0" w:rsidRPr="00B50FF0" w:rsidRDefault="00B50FF0" w:rsidP="00B50FF0">
      <w:pPr>
        <w:shd w:val="clear" w:color="auto" w:fill="F9F9F9"/>
        <w:spacing w:after="0" w:line="240" w:lineRule="auto"/>
        <w:ind w:firstLine="851"/>
        <w:jc w:val="both"/>
        <w:rPr>
          <w:rFonts w:ascii="Times New Roman" w:eastAsia="Times New Roman" w:hAnsi="Times New Roman" w:cs="Times New Roman"/>
          <w:color w:val="000000"/>
          <w:sz w:val="28"/>
          <w:szCs w:val="28"/>
          <w:lang w:eastAsia="ru-RU"/>
        </w:rPr>
      </w:pPr>
      <w:r w:rsidRPr="00B50FF0">
        <w:rPr>
          <w:rFonts w:ascii="Times New Roman" w:eastAsia="Times New Roman" w:hAnsi="Times New Roman" w:cs="Times New Roman"/>
          <w:color w:val="000000"/>
          <w:sz w:val="28"/>
          <w:szCs w:val="28"/>
          <w:lang w:eastAsia="ru-RU"/>
        </w:rPr>
        <w:t>Неисполнение родителями или иными законными представителями несовершеннолетнего обязанностей по их содержанию и воспитанию влечет административную ответственность по статье 5.35 Кодекса Российской Федерации об административных правонарушениях, а если это деяние соединено с жестоким обращением с ребенком, то виновное лицо подлежит уголовной ответственности по статье 156 Уголовного кодекса Российской Федерации.</w:t>
      </w:r>
    </w:p>
    <w:p w:rsidR="00B50FF0" w:rsidRPr="00B50FF0" w:rsidRDefault="00B50FF0" w:rsidP="00B50FF0">
      <w:pPr>
        <w:shd w:val="clear" w:color="auto" w:fill="F9F9F9"/>
        <w:spacing w:after="0" w:line="240" w:lineRule="auto"/>
        <w:ind w:firstLine="851"/>
        <w:jc w:val="both"/>
        <w:rPr>
          <w:rFonts w:ascii="Times New Roman" w:eastAsia="Times New Roman" w:hAnsi="Times New Roman" w:cs="Times New Roman"/>
          <w:color w:val="000000"/>
          <w:sz w:val="28"/>
          <w:szCs w:val="28"/>
          <w:lang w:eastAsia="ru-RU"/>
        </w:rPr>
      </w:pPr>
      <w:r w:rsidRPr="00B50FF0">
        <w:rPr>
          <w:rFonts w:ascii="Times New Roman" w:eastAsia="Times New Roman" w:hAnsi="Times New Roman" w:cs="Times New Roman"/>
          <w:color w:val="000000"/>
          <w:sz w:val="28"/>
          <w:szCs w:val="28"/>
          <w:lang w:eastAsia="ru-RU"/>
        </w:rPr>
        <w:t xml:space="preserve">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w:t>
      </w:r>
      <w:proofErr w:type="gramStart"/>
      <w:r w:rsidRPr="00B50FF0">
        <w:rPr>
          <w:rFonts w:ascii="Times New Roman" w:eastAsia="Times New Roman" w:hAnsi="Times New Roman" w:cs="Times New Roman"/>
          <w:color w:val="000000"/>
          <w:sz w:val="28"/>
          <w:szCs w:val="28"/>
          <w:lang w:eastAsia="ru-RU"/>
        </w:rPr>
        <w:t>попрошайничеством</w:t>
      </w:r>
      <w:proofErr w:type="gramEnd"/>
      <w:r w:rsidRPr="00B50FF0">
        <w:rPr>
          <w:rFonts w:ascii="Times New Roman" w:eastAsia="Times New Roman" w:hAnsi="Times New Roman" w:cs="Times New Roman"/>
          <w:color w:val="000000"/>
          <w:sz w:val="28"/>
          <w:szCs w:val="28"/>
          <w:lang w:eastAsia="ru-RU"/>
        </w:rPr>
        <w:t>, совершенное лицом, достигшим восемнадцатилетнего возраста, влечет уголовную ответственность по статье 151 УК РФ.</w:t>
      </w:r>
    </w:p>
    <w:p w:rsidR="00E967F7" w:rsidRPr="002B1333" w:rsidRDefault="00E967F7" w:rsidP="00E967F7">
      <w:pPr>
        <w:spacing w:after="0" w:line="240" w:lineRule="auto"/>
        <w:jc w:val="both"/>
        <w:rPr>
          <w:rFonts w:ascii="Times New Roman" w:hAnsi="Times New Roman" w:cs="Times New Roman"/>
          <w:color w:val="000000" w:themeColor="text1"/>
          <w:sz w:val="28"/>
          <w:szCs w:val="28"/>
        </w:rPr>
      </w:pPr>
    </w:p>
    <w:p w:rsidR="00B50FF0" w:rsidRPr="002B1333" w:rsidRDefault="00B50FF0" w:rsidP="00E967F7">
      <w:pPr>
        <w:spacing w:after="0" w:line="240" w:lineRule="auto"/>
        <w:jc w:val="both"/>
        <w:rPr>
          <w:rFonts w:ascii="Times New Roman" w:hAnsi="Times New Roman" w:cs="Times New Roman"/>
          <w:color w:val="000000" w:themeColor="text1"/>
          <w:sz w:val="28"/>
          <w:szCs w:val="28"/>
        </w:rPr>
      </w:pPr>
    </w:p>
    <w:p w:rsidR="00B50FF0" w:rsidRPr="002B1333" w:rsidRDefault="00B50FF0" w:rsidP="002B1333">
      <w:pPr>
        <w:pStyle w:val="3"/>
        <w:jc w:val="center"/>
        <w:rPr>
          <w:rFonts w:ascii="Times New Roman" w:hAnsi="Times New Roman" w:cs="Times New Roman"/>
          <w:sz w:val="28"/>
          <w:szCs w:val="28"/>
        </w:rPr>
      </w:pPr>
      <w:bookmarkStart w:id="2" w:name="_Toc438644762"/>
      <w:r w:rsidRPr="002B1333">
        <w:rPr>
          <w:rFonts w:ascii="Times New Roman" w:hAnsi="Times New Roman" w:cs="Times New Roman"/>
          <w:sz w:val="28"/>
          <w:szCs w:val="28"/>
        </w:rPr>
        <w:t>Основания для лишения родительских прав</w:t>
      </w:r>
      <w:bookmarkEnd w:id="2"/>
    </w:p>
    <w:p w:rsidR="00B50FF0" w:rsidRPr="002B1333" w:rsidRDefault="00B50FF0" w:rsidP="00D75373">
      <w:pPr>
        <w:pStyle w:val="3"/>
        <w:rPr>
          <w:rFonts w:ascii="Times New Roman" w:hAnsi="Times New Roman" w:cs="Times New Roman"/>
          <w:sz w:val="28"/>
          <w:szCs w:val="28"/>
        </w:rPr>
      </w:pPr>
    </w:p>
    <w:p w:rsidR="00B50FF0" w:rsidRPr="002B1333" w:rsidRDefault="00B50FF0" w:rsidP="00B50FF0">
      <w:pPr>
        <w:autoSpaceDE w:val="0"/>
        <w:autoSpaceDN w:val="0"/>
        <w:adjustRightInd w:val="0"/>
        <w:spacing w:after="0" w:line="240" w:lineRule="auto"/>
        <w:ind w:firstLine="851"/>
        <w:jc w:val="both"/>
        <w:rPr>
          <w:rFonts w:ascii="Times New Roman" w:hAnsi="Times New Roman" w:cs="Times New Roman"/>
          <w:sz w:val="28"/>
          <w:szCs w:val="28"/>
        </w:rPr>
      </w:pPr>
      <w:r w:rsidRPr="002B1333">
        <w:rPr>
          <w:rFonts w:ascii="Times New Roman" w:hAnsi="Times New Roman" w:cs="Times New Roman"/>
          <w:color w:val="000000" w:themeColor="text1"/>
          <w:sz w:val="28"/>
          <w:szCs w:val="28"/>
        </w:rPr>
        <w:t>В соответствии со ст. 69 Семейного кодекса РФ, р</w:t>
      </w:r>
      <w:r w:rsidRPr="002B1333">
        <w:rPr>
          <w:rFonts w:ascii="Times New Roman" w:hAnsi="Times New Roman" w:cs="Times New Roman"/>
          <w:sz w:val="28"/>
          <w:szCs w:val="28"/>
        </w:rPr>
        <w:t>одители могут быть лишены родительских прав, если они:</w:t>
      </w:r>
    </w:p>
    <w:p w:rsidR="00B50FF0" w:rsidRPr="002B1333" w:rsidRDefault="00B50FF0" w:rsidP="00B50FF0">
      <w:pPr>
        <w:autoSpaceDE w:val="0"/>
        <w:autoSpaceDN w:val="0"/>
        <w:adjustRightInd w:val="0"/>
        <w:spacing w:after="0" w:line="240" w:lineRule="auto"/>
        <w:ind w:firstLine="851"/>
        <w:jc w:val="both"/>
        <w:rPr>
          <w:rFonts w:ascii="Times New Roman" w:hAnsi="Times New Roman" w:cs="Times New Roman"/>
          <w:sz w:val="28"/>
          <w:szCs w:val="28"/>
        </w:rPr>
      </w:pPr>
      <w:r w:rsidRPr="002B1333">
        <w:rPr>
          <w:rFonts w:ascii="Times New Roman" w:hAnsi="Times New Roman" w:cs="Times New Roman"/>
          <w:sz w:val="28"/>
          <w:szCs w:val="28"/>
        </w:rPr>
        <w:t>- уклоняются от выполнения обязанностей родителей, в том числе при злостном уклонении от уплаты алиментов;</w:t>
      </w:r>
    </w:p>
    <w:p w:rsidR="00B50FF0" w:rsidRPr="002B1333" w:rsidRDefault="00B50FF0" w:rsidP="00B50FF0">
      <w:pPr>
        <w:autoSpaceDE w:val="0"/>
        <w:autoSpaceDN w:val="0"/>
        <w:adjustRightInd w:val="0"/>
        <w:spacing w:after="0" w:line="240" w:lineRule="auto"/>
        <w:ind w:firstLine="851"/>
        <w:jc w:val="both"/>
        <w:rPr>
          <w:rFonts w:ascii="Times New Roman" w:hAnsi="Times New Roman" w:cs="Times New Roman"/>
          <w:sz w:val="28"/>
          <w:szCs w:val="28"/>
        </w:rPr>
      </w:pPr>
      <w:r w:rsidRPr="002B1333">
        <w:rPr>
          <w:rFonts w:ascii="Times New Roman" w:hAnsi="Times New Roman" w:cs="Times New Roman"/>
          <w:sz w:val="28"/>
          <w:szCs w:val="28"/>
        </w:rPr>
        <w:lastRenderedPageBreak/>
        <w:t>- 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учреждения социальной защиты населения или из аналогичных организаций;</w:t>
      </w:r>
    </w:p>
    <w:p w:rsidR="00B50FF0" w:rsidRPr="002B1333" w:rsidRDefault="00B50FF0" w:rsidP="00B50FF0">
      <w:pPr>
        <w:autoSpaceDE w:val="0"/>
        <w:autoSpaceDN w:val="0"/>
        <w:adjustRightInd w:val="0"/>
        <w:spacing w:after="0" w:line="240" w:lineRule="auto"/>
        <w:ind w:firstLine="851"/>
        <w:jc w:val="both"/>
        <w:rPr>
          <w:rFonts w:ascii="Times New Roman" w:hAnsi="Times New Roman" w:cs="Times New Roman"/>
          <w:sz w:val="28"/>
          <w:szCs w:val="28"/>
        </w:rPr>
      </w:pPr>
      <w:r w:rsidRPr="002B1333">
        <w:rPr>
          <w:rFonts w:ascii="Times New Roman" w:hAnsi="Times New Roman" w:cs="Times New Roman"/>
          <w:sz w:val="28"/>
          <w:szCs w:val="28"/>
        </w:rPr>
        <w:t>- злоупотребляют своими родительскими правами;</w:t>
      </w:r>
    </w:p>
    <w:p w:rsidR="00B50FF0" w:rsidRPr="002B1333" w:rsidRDefault="00B50FF0" w:rsidP="00B50FF0">
      <w:pPr>
        <w:autoSpaceDE w:val="0"/>
        <w:autoSpaceDN w:val="0"/>
        <w:adjustRightInd w:val="0"/>
        <w:spacing w:after="0" w:line="240" w:lineRule="auto"/>
        <w:ind w:firstLine="851"/>
        <w:jc w:val="both"/>
        <w:rPr>
          <w:rFonts w:ascii="Times New Roman" w:hAnsi="Times New Roman" w:cs="Times New Roman"/>
          <w:sz w:val="28"/>
          <w:szCs w:val="28"/>
        </w:rPr>
      </w:pPr>
      <w:r w:rsidRPr="002B1333">
        <w:rPr>
          <w:rFonts w:ascii="Times New Roman" w:hAnsi="Times New Roman" w:cs="Times New Roman"/>
          <w:sz w:val="28"/>
          <w:szCs w:val="28"/>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B50FF0" w:rsidRPr="002B1333" w:rsidRDefault="00B50FF0" w:rsidP="00B50FF0">
      <w:pPr>
        <w:autoSpaceDE w:val="0"/>
        <w:autoSpaceDN w:val="0"/>
        <w:adjustRightInd w:val="0"/>
        <w:spacing w:after="0" w:line="240" w:lineRule="auto"/>
        <w:ind w:firstLine="851"/>
        <w:jc w:val="both"/>
        <w:rPr>
          <w:rFonts w:ascii="Times New Roman" w:hAnsi="Times New Roman" w:cs="Times New Roman"/>
          <w:sz w:val="28"/>
          <w:szCs w:val="28"/>
        </w:rPr>
      </w:pPr>
      <w:r w:rsidRPr="002B1333">
        <w:rPr>
          <w:rFonts w:ascii="Times New Roman" w:hAnsi="Times New Roman" w:cs="Times New Roman"/>
          <w:sz w:val="28"/>
          <w:szCs w:val="28"/>
        </w:rPr>
        <w:t>- являются больными хроническим алкоголизмом или наркоманией;</w:t>
      </w:r>
    </w:p>
    <w:p w:rsidR="00B50FF0" w:rsidRPr="002B1333" w:rsidRDefault="00B50FF0" w:rsidP="00B50FF0">
      <w:pPr>
        <w:autoSpaceDE w:val="0"/>
        <w:autoSpaceDN w:val="0"/>
        <w:adjustRightInd w:val="0"/>
        <w:spacing w:after="0" w:line="240" w:lineRule="auto"/>
        <w:ind w:firstLine="851"/>
        <w:jc w:val="both"/>
        <w:rPr>
          <w:rFonts w:ascii="Times New Roman" w:hAnsi="Times New Roman" w:cs="Times New Roman"/>
          <w:sz w:val="28"/>
          <w:szCs w:val="28"/>
        </w:rPr>
      </w:pPr>
      <w:r w:rsidRPr="002B1333">
        <w:rPr>
          <w:rFonts w:ascii="Times New Roman" w:hAnsi="Times New Roman" w:cs="Times New Roman"/>
          <w:sz w:val="28"/>
          <w:szCs w:val="28"/>
        </w:rPr>
        <w:t>- совершили умышленное преступление против жизни или здоровья своих детей либо против жизни или здоровья супруга.</w:t>
      </w:r>
    </w:p>
    <w:p w:rsidR="00B50FF0" w:rsidRPr="002B1333" w:rsidRDefault="00B50FF0" w:rsidP="00B50FF0">
      <w:pPr>
        <w:spacing w:after="0" w:line="240" w:lineRule="auto"/>
        <w:ind w:firstLine="851"/>
        <w:jc w:val="both"/>
        <w:rPr>
          <w:rFonts w:ascii="Times New Roman" w:hAnsi="Times New Roman" w:cs="Times New Roman"/>
          <w:color w:val="000000" w:themeColor="text1"/>
          <w:sz w:val="28"/>
          <w:szCs w:val="28"/>
        </w:rPr>
      </w:pPr>
      <w:r w:rsidRPr="002B1333">
        <w:rPr>
          <w:rFonts w:ascii="Times New Roman" w:hAnsi="Times New Roman" w:cs="Times New Roman"/>
          <w:color w:val="000000" w:themeColor="text1"/>
          <w:sz w:val="28"/>
          <w:szCs w:val="28"/>
        </w:rPr>
        <w:t>Стоит особо отметить, что наиболее распространенными преступлениями против жизни или здоровья детей, а также супруга являются: ст. 115 УК РФ – умышленное причинение легкого вреда здоровью; ст. 116 УК РФ – побои; ст. 117 УК РФ – истязание; ст. 119 УК РФ – угроза убийством. Доказательством совершенных преступлений является обвинительный приговор суда по одной из перечисленных статей.</w:t>
      </w:r>
    </w:p>
    <w:p w:rsidR="00B50FF0" w:rsidRPr="002B1333" w:rsidRDefault="00B50FF0" w:rsidP="00B50FF0">
      <w:pPr>
        <w:spacing w:after="0" w:line="240" w:lineRule="auto"/>
        <w:ind w:firstLine="851"/>
        <w:jc w:val="both"/>
        <w:rPr>
          <w:rFonts w:ascii="Times New Roman" w:hAnsi="Times New Roman" w:cs="Times New Roman"/>
          <w:color w:val="000000" w:themeColor="text1"/>
          <w:sz w:val="28"/>
          <w:szCs w:val="28"/>
        </w:rPr>
      </w:pPr>
    </w:p>
    <w:p w:rsidR="00D75373" w:rsidRPr="002B1333" w:rsidRDefault="00D75373" w:rsidP="00B50FF0">
      <w:pPr>
        <w:spacing w:after="0" w:line="240" w:lineRule="auto"/>
        <w:ind w:firstLine="851"/>
        <w:jc w:val="both"/>
        <w:rPr>
          <w:rFonts w:ascii="Times New Roman" w:hAnsi="Times New Roman" w:cs="Times New Roman"/>
          <w:color w:val="000000" w:themeColor="text1"/>
          <w:sz w:val="28"/>
          <w:szCs w:val="28"/>
        </w:rPr>
      </w:pPr>
    </w:p>
    <w:p w:rsidR="00E967F7" w:rsidRPr="002B1333" w:rsidRDefault="00E967F7" w:rsidP="002B1333">
      <w:pPr>
        <w:pStyle w:val="3"/>
        <w:jc w:val="center"/>
        <w:rPr>
          <w:rFonts w:ascii="Times New Roman" w:hAnsi="Times New Roman" w:cs="Times New Roman"/>
          <w:sz w:val="28"/>
          <w:szCs w:val="28"/>
        </w:rPr>
      </w:pPr>
      <w:bookmarkStart w:id="3" w:name="_Toc438644763"/>
      <w:r w:rsidRPr="002B1333">
        <w:rPr>
          <w:rFonts w:ascii="Times New Roman" w:hAnsi="Times New Roman" w:cs="Times New Roman"/>
          <w:sz w:val="28"/>
          <w:szCs w:val="28"/>
        </w:rPr>
        <w:t>С 1 января 2016 года будет увеличен стандартный налоговый вычет по НДФЛ на ребенка-инвалида</w:t>
      </w:r>
      <w:bookmarkEnd w:id="3"/>
    </w:p>
    <w:p w:rsidR="00E967F7" w:rsidRPr="002B1333" w:rsidRDefault="00E967F7" w:rsidP="00E967F7">
      <w:pPr>
        <w:spacing w:after="0" w:line="240" w:lineRule="auto"/>
        <w:ind w:firstLine="851"/>
        <w:jc w:val="both"/>
        <w:rPr>
          <w:rFonts w:ascii="Times New Roman" w:hAnsi="Times New Roman" w:cs="Times New Roman"/>
          <w:color w:val="000000" w:themeColor="text1"/>
          <w:sz w:val="28"/>
          <w:szCs w:val="28"/>
        </w:rPr>
      </w:pPr>
    </w:p>
    <w:p w:rsidR="00E967F7" w:rsidRPr="002B1333" w:rsidRDefault="00E967F7" w:rsidP="00E967F7">
      <w:pPr>
        <w:pStyle w:val="a4"/>
        <w:shd w:val="clear" w:color="auto" w:fill="FFFFFF"/>
        <w:spacing w:before="0" w:beforeAutospacing="0" w:after="0"/>
        <w:ind w:firstLine="851"/>
        <w:rPr>
          <w:color w:val="000000" w:themeColor="text1"/>
          <w:sz w:val="28"/>
          <w:szCs w:val="28"/>
        </w:rPr>
      </w:pPr>
      <w:proofErr w:type="gramStart"/>
      <w:r w:rsidRPr="002B1333">
        <w:rPr>
          <w:color w:val="000000" w:themeColor="text1"/>
          <w:sz w:val="28"/>
          <w:szCs w:val="28"/>
        </w:rPr>
        <w:t xml:space="preserve">В соответствии с </w:t>
      </w:r>
      <w:hyperlink r:id="rId6" w:history="1">
        <w:r w:rsidRPr="002B1333">
          <w:rPr>
            <w:rStyle w:val="a3"/>
            <w:color w:val="000000" w:themeColor="text1"/>
            <w:sz w:val="28"/>
            <w:szCs w:val="28"/>
          </w:rPr>
          <w:t>пунктом 4 части 1 статьи 218</w:t>
        </w:r>
      </w:hyperlink>
      <w:r w:rsidRPr="002B1333">
        <w:rPr>
          <w:color w:val="000000" w:themeColor="text1"/>
          <w:sz w:val="28"/>
          <w:szCs w:val="28"/>
        </w:rPr>
        <w:t xml:space="preserve"> Налогового кодекса Российской Федерации граждане имеют право на ежемесячный стандартный налоговый вычет по налогу на доходы физических лиц на ребенка в возрасте до 18 лет, а также учащегося в возрасте до 24 лет, при этом вычет на ребенка-инвалида составляет 3 тыс. руб.</w:t>
      </w:r>
      <w:proofErr w:type="gramEnd"/>
    </w:p>
    <w:p w:rsidR="00E967F7" w:rsidRPr="002B1333" w:rsidRDefault="00E967F7" w:rsidP="00E967F7">
      <w:pPr>
        <w:pStyle w:val="a4"/>
        <w:shd w:val="clear" w:color="auto" w:fill="FFFFFF"/>
        <w:spacing w:before="0" w:beforeAutospacing="0" w:after="0"/>
        <w:ind w:firstLine="851"/>
        <w:rPr>
          <w:color w:val="000000" w:themeColor="text1"/>
          <w:sz w:val="28"/>
          <w:szCs w:val="28"/>
        </w:rPr>
      </w:pPr>
      <w:r w:rsidRPr="002B1333">
        <w:rPr>
          <w:color w:val="000000" w:themeColor="text1"/>
          <w:sz w:val="28"/>
          <w:szCs w:val="28"/>
        </w:rPr>
        <w:t>Федеральным законом от 3 ноября 2015 года № 317-ФЗ в указанную норму внесены изменения, предусматривающие увеличение размера налогового вычета на ребенка-инвалида.</w:t>
      </w:r>
    </w:p>
    <w:p w:rsidR="00E967F7" w:rsidRPr="002B1333" w:rsidRDefault="00E967F7" w:rsidP="00E967F7">
      <w:pPr>
        <w:pStyle w:val="a4"/>
        <w:shd w:val="clear" w:color="auto" w:fill="FFFFFF"/>
        <w:spacing w:before="0" w:beforeAutospacing="0" w:after="0"/>
        <w:ind w:firstLine="851"/>
        <w:rPr>
          <w:color w:val="000000" w:themeColor="text1"/>
          <w:sz w:val="28"/>
          <w:szCs w:val="28"/>
        </w:rPr>
      </w:pPr>
      <w:r w:rsidRPr="002B1333">
        <w:rPr>
          <w:color w:val="000000" w:themeColor="text1"/>
          <w:sz w:val="28"/>
          <w:szCs w:val="28"/>
        </w:rPr>
        <w:t>Величина вычета будет зависеть от того, на чьем обеспечении находится ребенок-инвалид. Так, налоговый вычет распространяется на родителей, усыновителей, супругу (супруга) родителя в размере 12 тыс. руб., а на опекуна, попечителя, приемного родителя, супругу (супруга) приемного родителя – 6 тыс. руб.</w:t>
      </w:r>
    </w:p>
    <w:p w:rsidR="00E967F7" w:rsidRPr="002B1333" w:rsidRDefault="00E967F7" w:rsidP="00E967F7">
      <w:pPr>
        <w:pStyle w:val="a4"/>
        <w:shd w:val="clear" w:color="auto" w:fill="FFFFFF"/>
        <w:spacing w:before="0" w:beforeAutospacing="0" w:after="0"/>
        <w:ind w:firstLine="851"/>
        <w:rPr>
          <w:color w:val="000000" w:themeColor="text1"/>
          <w:sz w:val="28"/>
          <w:szCs w:val="28"/>
        </w:rPr>
      </w:pPr>
      <w:r w:rsidRPr="002B1333">
        <w:rPr>
          <w:color w:val="000000" w:themeColor="text1"/>
          <w:sz w:val="28"/>
          <w:szCs w:val="28"/>
        </w:rPr>
        <w:t>Наряду с этим для всех налогоплательщиков, на обеспечении которых находятся дети, предельный размер дохода, рассчитываемого с начала года нарастающим итогом, по достижении которого налоговый вычет не предоставляется, будет увеличен с 280 руб. до 350 тыс. руб.</w:t>
      </w:r>
    </w:p>
    <w:p w:rsidR="00E967F7" w:rsidRPr="002B1333" w:rsidRDefault="00E967F7" w:rsidP="00E967F7">
      <w:pPr>
        <w:pStyle w:val="a4"/>
        <w:shd w:val="clear" w:color="auto" w:fill="FFFFFF"/>
        <w:spacing w:before="0" w:beforeAutospacing="0" w:after="0"/>
        <w:ind w:firstLine="851"/>
        <w:rPr>
          <w:color w:val="000000" w:themeColor="text1"/>
          <w:sz w:val="28"/>
          <w:szCs w:val="28"/>
        </w:rPr>
      </w:pPr>
      <w:r w:rsidRPr="002B1333">
        <w:rPr>
          <w:color w:val="000000" w:themeColor="text1"/>
          <w:sz w:val="28"/>
          <w:szCs w:val="28"/>
        </w:rPr>
        <w:t>Федеральный закон вступает в силу с 1 января 2016 года.</w:t>
      </w:r>
    </w:p>
    <w:p w:rsidR="00E967F7" w:rsidRPr="002B1333" w:rsidRDefault="00E967F7" w:rsidP="00E967F7">
      <w:pPr>
        <w:spacing w:after="0" w:line="240" w:lineRule="auto"/>
        <w:jc w:val="both"/>
        <w:rPr>
          <w:rFonts w:ascii="Times New Roman" w:hAnsi="Times New Roman" w:cs="Times New Roman"/>
          <w:color w:val="000000" w:themeColor="text1"/>
          <w:sz w:val="28"/>
          <w:szCs w:val="28"/>
        </w:rPr>
      </w:pPr>
    </w:p>
    <w:p w:rsidR="00D75373" w:rsidRPr="002B1333" w:rsidRDefault="00D75373" w:rsidP="002B1333">
      <w:pPr>
        <w:pStyle w:val="3"/>
        <w:jc w:val="center"/>
        <w:rPr>
          <w:rFonts w:ascii="Times New Roman" w:eastAsia="Times New Roman" w:hAnsi="Times New Roman" w:cs="Times New Roman"/>
          <w:sz w:val="28"/>
          <w:szCs w:val="28"/>
          <w:lang w:eastAsia="ru-RU"/>
        </w:rPr>
      </w:pPr>
      <w:bookmarkStart w:id="4" w:name="_Toc438644764"/>
      <w:r w:rsidRPr="002B1333">
        <w:rPr>
          <w:rFonts w:ascii="Times New Roman" w:eastAsia="Times New Roman" w:hAnsi="Times New Roman" w:cs="Times New Roman"/>
          <w:sz w:val="28"/>
          <w:szCs w:val="28"/>
          <w:lang w:eastAsia="ru-RU"/>
        </w:rPr>
        <w:lastRenderedPageBreak/>
        <w:t>Средства материнского капитала теперь могут быть направлены на приобретение товаров и услуг для социальной адаптации детей-инвалидов</w:t>
      </w:r>
      <w:bookmarkEnd w:id="4"/>
    </w:p>
    <w:p w:rsidR="00D75373" w:rsidRPr="00E967F7" w:rsidRDefault="00D75373" w:rsidP="00D75373">
      <w:pPr>
        <w:spacing w:after="0" w:line="240" w:lineRule="auto"/>
        <w:jc w:val="center"/>
        <w:rPr>
          <w:rFonts w:ascii="Times New Roman" w:eastAsia="Times New Roman" w:hAnsi="Times New Roman" w:cs="Times New Roman"/>
          <w:sz w:val="28"/>
          <w:szCs w:val="28"/>
          <w:lang w:eastAsia="ru-RU"/>
        </w:rPr>
      </w:pPr>
    </w:p>
    <w:p w:rsidR="00D75373" w:rsidRPr="00E967F7" w:rsidRDefault="00D75373" w:rsidP="00D75373">
      <w:pPr>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Федеральным законом от 28 ноября 2015 года № 348-ФЗ в Федеральный закон «О дополнительных мерах государственной поддержки семей, имеющих детей» внесены изменения, расширяющие перечень направлений расходования средств материнского (семейного) капитала, который может использоваться не только на улучшение жилищных условий, получение образования ребенком, формирование накопительной пенсии матери, но и на приобретение товаров и услуг, предназначенных для социальной адаптации и интеграции в общество детей-инвалидов.</w:t>
      </w:r>
    </w:p>
    <w:p w:rsidR="00D75373" w:rsidRPr="00E967F7" w:rsidRDefault="00D75373" w:rsidP="00D75373">
      <w:pPr>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В соответствии с Федеральным законом указанные товары и услуги должны быть допущены к обращению на территории Российской Федерации и соответствовать индивидуальной программе реабилитации ребёнка-инвалида.</w:t>
      </w:r>
    </w:p>
    <w:p w:rsidR="00D75373" w:rsidRPr="00E967F7" w:rsidRDefault="00D75373" w:rsidP="00D75373">
      <w:pPr>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 xml:space="preserve">Исключение составляют расходы на медицинские услуги, а также на предусмотренные соответствующим федеральным перечнем реабилитационные мероприятия, технические средства реабилитации и услуги, предоставляемые инвалиду за счет средств федерального бюджета в соответствии с Федеральным </w:t>
      </w:r>
      <w:hyperlink r:id="rId7" w:history="1">
        <w:r w:rsidRPr="002B1333">
          <w:rPr>
            <w:rFonts w:ascii="Times New Roman" w:eastAsia="Times New Roman" w:hAnsi="Times New Roman" w:cs="Times New Roman"/>
            <w:color w:val="000000" w:themeColor="text1"/>
            <w:sz w:val="28"/>
            <w:szCs w:val="28"/>
            <w:lang w:eastAsia="ru-RU"/>
          </w:rPr>
          <w:t>законом</w:t>
        </w:r>
      </w:hyperlink>
      <w:r w:rsidRPr="00E967F7">
        <w:rPr>
          <w:rFonts w:ascii="Times New Roman" w:eastAsia="Times New Roman" w:hAnsi="Times New Roman" w:cs="Times New Roman"/>
          <w:sz w:val="28"/>
          <w:szCs w:val="28"/>
          <w:lang w:eastAsia="ru-RU"/>
        </w:rPr>
        <w:t xml:space="preserve"> от 24.11.1995 № 181-ФЗ «О социальной защите инвалидов в Российской Федерации».</w:t>
      </w:r>
    </w:p>
    <w:p w:rsidR="00D75373" w:rsidRPr="00E967F7" w:rsidRDefault="00D75373" w:rsidP="00D75373">
      <w:pPr>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Перечень товаров и услуг, предназначенных для социальной адаптации и интеграции в общество детей-инвалидов, устанавливается Правительством Российской Федерации.</w:t>
      </w:r>
    </w:p>
    <w:p w:rsidR="00D75373" w:rsidRPr="00E967F7" w:rsidRDefault="00D75373" w:rsidP="00D75373">
      <w:pPr>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Подтверждением приобретения соответствующих товаров могут являться договор купли-продажи, товарный и кассовый чеки либо иные документы, подтверждающие оплату товара. Наличие приобретенного для ребенка-инвалида товара подтверждается актом о проверке наличия такого товара, составленным уполномоченным органом исполнительной власти субъекта Российской Федерации в сфере социального обслуживания.</w:t>
      </w:r>
    </w:p>
    <w:p w:rsidR="00D75373" w:rsidRPr="00E967F7" w:rsidRDefault="00D75373" w:rsidP="00D75373">
      <w:pPr>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Получение услуг, предназначенных для социальной адаптации и интеграции в общество детей-инвалидов, подтверждается договорами об их оказании, заключенными с организациями или индивидуальными предпринимателями в установленном законодательством Российской Федерации порядке.</w:t>
      </w:r>
    </w:p>
    <w:p w:rsidR="00D75373" w:rsidRPr="00E967F7" w:rsidRDefault="00D75373" w:rsidP="00D75373">
      <w:pPr>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Федеральный закон вступает в силу с 1 января 2016 года.</w:t>
      </w:r>
    </w:p>
    <w:p w:rsidR="00D75373" w:rsidRPr="002B1333" w:rsidRDefault="00D75373" w:rsidP="00D75373">
      <w:pPr>
        <w:spacing w:after="0" w:line="240" w:lineRule="auto"/>
        <w:ind w:firstLine="851"/>
        <w:jc w:val="both"/>
        <w:rPr>
          <w:rFonts w:ascii="Times New Roman" w:hAnsi="Times New Roman" w:cs="Times New Roman"/>
          <w:color w:val="000000" w:themeColor="text1"/>
          <w:sz w:val="28"/>
          <w:szCs w:val="28"/>
        </w:rPr>
      </w:pPr>
    </w:p>
    <w:p w:rsidR="00D75373" w:rsidRPr="002B1333" w:rsidRDefault="00D75373" w:rsidP="00D75373">
      <w:pPr>
        <w:spacing w:after="0" w:line="240" w:lineRule="auto"/>
        <w:ind w:firstLine="851"/>
        <w:jc w:val="both"/>
        <w:rPr>
          <w:rFonts w:ascii="Times New Roman" w:hAnsi="Times New Roman" w:cs="Times New Roman"/>
          <w:color w:val="000000" w:themeColor="text1"/>
          <w:sz w:val="28"/>
          <w:szCs w:val="28"/>
        </w:rPr>
      </w:pPr>
    </w:p>
    <w:p w:rsidR="00D75373" w:rsidRPr="002B1333" w:rsidRDefault="00D75373" w:rsidP="002B1333">
      <w:pPr>
        <w:pStyle w:val="3"/>
        <w:jc w:val="center"/>
        <w:rPr>
          <w:rFonts w:ascii="Times New Roman" w:hAnsi="Times New Roman" w:cs="Times New Roman"/>
          <w:sz w:val="28"/>
          <w:szCs w:val="28"/>
        </w:rPr>
      </w:pPr>
      <w:bookmarkStart w:id="5" w:name="_Toc438644765"/>
      <w:r w:rsidRPr="002B1333">
        <w:rPr>
          <w:rFonts w:ascii="Times New Roman" w:hAnsi="Times New Roman" w:cs="Times New Roman"/>
          <w:sz w:val="28"/>
          <w:szCs w:val="28"/>
        </w:rPr>
        <w:t>Уклонение от уплаты алиментов и уголовная ответственность</w:t>
      </w:r>
      <w:bookmarkEnd w:id="5"/>
    </w:p>
    <w:p w:rsidR="00D75373" w:rsidRPr="002B1333" w:rsidRDefault="00D75373" w:rsidP="00D75373">
      <w:pPr>
        <w:spacing w:after="0" w:line="240" w:lineRule="auto"/>
        <w:ind w:firstLine="851"/>
        <w:jc w:val="both"/>
        <w:rPr>
          <w:rFonts w:ascii="Times New Roman" w:hAnsi="Times New Roman" w:cs="Times New Roman"/>
          <w:color w:val="000000" w:themeColor="text1"/>
          <w:sz w:val="28"/>
          <w:szCs w:val="28"/>
        </w:rPr>
      </w:pPr>
    </w:p>
    <w:p w:rsidR="00D75373" w:rsidRPr="002B1333" w:rsidRDefault="00D75373" w:rsidP="00D75373">
      <w:pPr>
        <w:pStyle w:val="a4"/>
        <w:spacing w:before="0" w:beforeAutospacing="0" w:after="0"/>
        <w:ind w:firstLine="851"/>
        <w:rPr>
          <w:sz w:val="28"/>
          <w:szCs w:val="28"/>
        </w:rPr>
      </w:pPr>
      <w:r w:rsidRPr="002B1333">
        <w:rPr>
          <w:sz w:val="28"/>
          <w:szCs w:val="28"/>
        </w:rPr>
        <w:t xml:space="preserve">В случае если родитель уклоняется от уплаты алиментов, которые он обязан уплачивать по решению суда, за это предусмотрен уголовная ответственность, которая регламентируется ст. 157 Уголовного кодекса РФ </w:t>
      </w:r>
      <w:r w:rsidRPr="002B1333">
        <w:rPr>
          <w:sz w:val="28"/>
          <w:szCs w:val="28"/>
        </w:rPr>
        <w:lastRenderedPageBreak/>
        <w:t xml:space="preserve">(далее – УК РФ) - злостное уклонение от уплаты средств на содержание детей или нетрудоспособных родителей. </w:t>
      </w:r>
    </w:p>
    <w:p w:rsidR="00D75373" w:rsidRPr="002B1333" w:rsidRDefault="00D75373" w:rsidP="00D75373">
      <w:pPr>
        <w:pStyle w:val="a4"/>
        <w:spacing w:before="0" w:beforeAutospacing="0" w:after="0"/>
        <w:ind w:firstLine="851"/>
        <w:rPr>
          <w:sz w:val="28"/>
          <w:szCs w:val="28"/>
        </w:rPr>
      </w:pPr>
      <w:r w:rsidRPr="002B1333">
        <w:rPr>
          <w:sz w:val="28"/>
          <w:szCs w:val="28"/>
        </w:rPr>
        <w:t xml:space="preserve">Злостным будет признаваться уклонение от уплаты по решению суда средств на содержание в случае, если лицо: </w:t>
      </w:r>
    </w:p>
    <w:p w:rsidR="00D75373" w:rsidRPr="002B1333" w:rsidRDefault="00D75373" w:rsidP="00D75373">
      <w:pPr>
        <w:pStyle w:val="a4"/>
        <w:spacing w:before="0" w:beforeAutospacing="0" w:after="0"/>
        <w:ind w:firstLine="851"/>
        <w:rPr>
          <w:sz w:val="28"/>
          <w:szCs w:val="28"/>
        </w:rPr>
      </w:pPr>
      <w:r w:rsidRPr="002B1333">
        <w:rPr>
          <w:sz w:val="28"/>
          <w:szCs w:val="28"/>
        </w:rPr>
        <w:t xml:space="preserve">- скрывает свои действительные доходы или скрывает имущество, на которые может быть обращено взыскание; </w:t>
      </w:r>
    </w:p>
    <w:p w:rsidR="00D75373" w:rsidRPr="002B1333" w:rsidRDefault="00D75373" w:rsidP="00D75373">
      <w:pPr>
        <w:pStyle w:val="a4"/>
        <w:spacing w:before="0" w:beforeAutospacing="0" w:after="0"/>
        <w:ind w:firstLine="851"/>
        <w:rPr>
          <w:sz w:val="28"/>
          <w:szCs w:val="28"/>
        </w:rPr>
      </w:pPr>
      <w:r w:rsidRPr="002B1333">
        <w:rPr>
          <w:sz w:val="28"/>
          <w:szCs w:val="28"/>
        </w:rPr>
        <w:t xml:space="preserve">- изменяет место жительства, вносит недостоверные сведения в анкетные данные; </w:t>
      </w:r>
    </w:p>
    <w:p w:rsidR="00D75373" w:rsidRPr="002B1333" w:rsidRDefault="00D75373" w:rsidP="00D75373">
      <w:pPr>
        <w:pStyle w:val="a4"/>
        <w:spacing w:before="0" w:beforeAutospacing="0" w:after="0"/>
        <w:ind w:firstLine="851"/>
        <w:rPr>
          <w:sz w:val="28"/>
          <w:szCs w:val="28"/>
        </w:rPr>
      </w:pPr>
      <w:r w:rsidRPr="002B1333">
        <w:rPr>
          <w:sz w:val="28"/>
          <w:szCs w:val="28"/>
        </w:rPr>
        <w:t xml:space="preserve">- изменяет или оставляет место работы без уведомления судебного пристава-исполнителя; </w:t>
      </w:r>
    </w:p>
    <w:p w:rsidR="00D75373" w:rsidRPr="002B1333" w:rsidRDefault="00D75373" w:rsidP="00D75373">
      <w:pPr>
        <w:pStyle w:val="a4"/>
        <w:spacing w:before="0" w:beforeAutospacing="0" w:after="0"/>
        <w:ind w:firstLine="851"/>
        <w:rPr>
          <w:sz w:val="28"/>
          <w:szCs w:val="28"/>
        </w:rPr>
      </w:pPr>
      <w:r w:rsidRPr="002B1333">
        <w:rPr>
          <w:sz w:val="28"/>
          <w:szCs w:val="28"/>
        </w:rPr>
        <w:t xml:space="preserve">- не желает трудоустроиться либо встать на учет в центр занятости и трудоустройства населения; </w:t>
      </w:r>
    </w:p>
    <w:p w:rsidR="00D75373" w:rsidRPr="002B1333" w:rsidRDefault="00D75373" w:rsidP="00D75373">
      <w:pPr>
        <w:pStyle w:val="a4"/>
        <w:spacing w:before="0" w:beforeAutospacing="0" w:after="0"/>
        <w:ind w:firstLine="851"/>
        <w:rPr>
          <w:sz w:val="28"/>
          <w:szCs w:val="28"/>
        </w:rPr>
      </w:pPr>
      <w:r w:rsidRPr="002B1333">
        <w:rPr>
          <w:sz w:val="28"/>
          <w:szCs w:val="28"/>
        </w:rPr>
        <w:t xml:space="preserve">- систематически и упорно уклоняется от выполнения обязанности выплачивать средства на содержание детей либо нетрудоспособных родителей, что может выразиться в повторном уклонении, несмотря на </w:t>
      </w:r>
      <w:r w:rsidRPr="002B1333">
        <w:rPr>
          <w:color w:val="000000" w:themeColor="text1"/>
          <w:sz w:val="28"/>
          <w:szCs w:val="28"/>
        </w:rPr>
        <w:t xml:space="preserve">предупреждение судебным приставом-исполнителем об уголовной ответственности по </w:t>
      </w:r>
      <w:hyperlink r:id="rId8" w:history="1">
        <w:r w:rsidRPr="002B1333">
          <w:rPr>
            <w:rStyle w:val="a3"/>
            <w:color w:val="000000" w:themeColor="text1"/>
            <w:sz w:val="28"/>
            <w:szCs w:val="28"/>
          </w:rPr>
          <w:t>ст. 157</w:t>
        </w:r>
      </w:hyperlink>
      <w:r w:rsidRPr="002B1333">
        <w:rPr>
          <w:color w:val="000000" w:themeColor="text1"/>
          <w:sz w:val="28"/>
          <w:szCs w:val="28"/>
        </w:rPr>
        <w:t xml:space="preserve"> УК РФ.</w:t>
      </w:r>
      <w:r w:rsidRPr="002B1333">
        <w:rPr>
          <w:sz w:val="28"/>
          <w:szCs w:val="28"/>
        </w:rPr>
        <w:t xml:space="preserve"> </w:t>
      </w:r>
    </w:p>
    <w:p w:rsidR="00D75373" w:rsidRPr="002B1333" w:rsidRDefault="00D75373" w:rsidP="00D75373">
      <w:pPr>
        <w:pStyle w:val="a4"/>
        <w:spacing w:before="0" w:beforeAutospacing="0" w:after="0"/>
        <w:ind w:firstLine="851"/>
        <w:rPr>
          <w:sz w:val="28"/>
          <w:szCs w:val="28"/>
        </w:rPr>
      </w:pPr>
      <w:r w:rsidRPr="002B1333">
        <w:rPr>
          <w:sz w:val="28"/>
          <w:szCs w:val="28"/>
        </w:rPr>
        <w:t xml:space="preserve">Уголовной ответственности по </w:t>
      </w:r>
      <w:proofErr w:type="gramStart"/>
      <w:r w:rsidRPr="002B1333">
        <w:rPr>
          <w:sz w:val="28"/>
          <w:szCs w:val="28"/>
        </w:rPr>
        <w:t>ч</w:t>
      </w:r>
      <w:proofErr w:type="gramEnd"/>
      <w:r w:rsidRPr="002B1333">
        <w:rPr>
          <w:sz w:val="28"/>
          <w:szCs w:val="28"/>
        </w:rPr>
        <w:t>. 1 ст. 157 УК РФ подлежат</w:t>
      </w:r>
    </w:p>
    <w:p w:rsidR="00D75373" w:rsidRPr="002B1333" w:rsidRDefault="00D75373" w:rsidP="00D75373">
      <w:pPr>
        <w:pStyle w:val="a4"/>
        <w:spacing w:before="0" w:beforeAutospacing="0" w:after="0"/>
        <w:ind w:firstLine="851"/>
        <w:rPr>
          <w:sz w:val="28"/>
          <w:szCs w:val="28"/>
        </w:rPr>
      </w:pPr>
      <w:r w:rsidRPr="002B1333">
        <w:rPr>
          <w:sz w:val="28"/>
          <w:szCs w:val="28"/>
        </w:rPr>
        <w:t>1. Родители, т.е. лица, записанные отцом и матерью ребенка в книге записей рождения.</w:t>
      </w:r>
    </w:p>
    <w:p w:rsidR="00D75373" w:rsidRPr="002B1333" w:rsidRDefault="00D75373" w:rsidP="00D75373">
      <w:pPr>
        <w:pStyle w:val="a4"/>
        <w:spacing w:before="0" w:beforeAutospacing="0" w:after="0"/>
        <w:ind w:firstLine="851"/>
        <w:rPr>
          <w:sz w:val="28"/>
          <w:szCs w:val="28"/>
        </w:rPr>
      </w:pPr>
      <w:r w:rsidRPr="002B1333">
        <w:rPr>
          <w:sz w:val="28"/>
          <w:szCs w:val="28"/>
        </w:rPr>
        <w:t>2. Лица, отцовство которых установлено в предусмотренном законом порядке.</w:t>
      </w:r>
    </w:p>
    <w:p w:rsidR="00D75373" w:rsidRPr="002B1333" w:rsidRDefault="00D75373" w:rsidP="00D75373">
      <w:pPr>
        <w:pStyle w:val="a4"/>
        <w:spacing w:before="0" w:beforeAutospacing="0" w:after="0"/>
        <w:ind w:firstLine="851"/>
        <w:rPr>
          <w:sz w:val="28"/>
          <w:szCs w:val="28"/>
        </w:rPr>
      </w:pPr>
      <w:r w:rsidRPr="002B1333">
        <w:rPr>
          <w:sz w:val="28"/>
          <w:szCs w:val="28"/>
        </w:rPr>
        <w:t>3. Родители, лишенные родительских прав.</w:t>
      </w:r>
    </w:p>
    <w:p w:rsidR="00D75373" w:rsidRPr="002B1333" w:rsidRDefault="00D75373" w:rsidP="00D75373">
      <w:pPr>
        <w:pStyle w:val="a4"/>
        <w:spacing w:before="0" w:beforeAutospacing="0" w:after="0"/>
        <w:ind w:firstLine="851"/>
        <w:rPr>
          <w:sz w:val="28"/>
          <w:szCs w:val="28"/>
        </w:rPr>
      </w:pPr>
      <w:r w:rsidRPr="002B1333">
        <w:rPr>
          <w:sz w:val="28"/>
          <w:szCs w:val="28"/>
        </w:rPr>
        <w:t xml:space="preserve">Санкция </w:t>
      </w:r>
      <w:proofErr w:type="gramStart"/>
      <w:r w:rsidRPr="002B1333">
        <w:rPr>
          <w:sz w:val="28"/>
          <w:szCs w:val="28"/>
        </w:rPr>
        <w:t>ч</w:t>
      </w:r>
      <w:proofErr w:type="gramEnd"/>
      <w:r w:rsidRPr="002B1333">
        <w:rPr>
          <w:sz w:val="28"/>
          <w:szCs w:val="28"/>
        </w:rPr>
        <w:t>. 1 ст. 157 УК РФ предусматривает наказание в виде исправительных работ на срок до одного года, либо принудительных работ на тот же срок, либо арест на срок до трех месяцев, либо лишение свободы на срок до одного года.</w:t>
      </w:r>
    </w:p>
    <w:p w:rsidR="00D75373" w:rsidRPr="002B1333" w:rsidRDefault="00D75373" w:rsidP="00D75373">
      <w:pPr>
        <w:pStyle w:val="a4"/>
        <w:spacing w:before="0" w:beforeAutospacing="0" w:after="0"/>
        <w:jc w:val="center"/>
        <w:rPr>
          <w:b/>
          <w:color w:val="000000" w:themeColor="text1"/>
          <w:sz w:val="28"/>
          <w:szCs w:val="28"/>
        </w:rPr>
      </w:pPr>
    </w:p>
    <w:p w:rsidR="00D75373" w:rsidRDefault="00D75373" w:rsidP="00D75373">
      <w:pPr>
        <w:pStyle w:val="a4"/>
        <w:spacing w:before="0" w:beforeAutospacing="0" w:after="0"/>
        <w:jc w:val="center"/>
        <w:rPr>
          <w:b/>
          <w:color w:val="000000" w:themeColor="text1"/>
          <w:sz w:val="28"/>
          <w:szCs w:val="28"/>
        </w:rPr>
      </w:pPr>
    </w:p>
    <w:p w:rsidR="00D75373" w:rsidRPr="002B1333" w:rsidRDefault="00D75373" w:rsidP="002B1333">
      <w:pPr>
        <w:pStyle w:val="3"/>
        <w:jc w:val="center"/>
        <w:rPr>
          <w:rFonts w:ascii="Times New Roman" w:hAnsi="Times New Roman" w:cs="Times New Roman"/>
          <w:sz w:val="28"/>
          <w:szCs w:val="28"/>
        </w:rPr>
      </w:pPr>
      <w:bookmarkStart w:id="6" w:name="_Toc438644766"/>
      <w:r w:rsidRPr="002B1333">
        <w:rPr>
          <w:rFonts w:ascii="Times New Roman" w:hAnsi="Times New Roman" w:cs="Times New Roman"/>
          <w:sz w:val="28"/>
          <w:szCs w:val="28"/>
        </w:rPr>
        <w:t>Нужно ли сообщать бывшей жене плательщика алиментов</w:t>
      </w:r>
      <w:bookmarkEnd w:id="6"/>
    </w:p>
    <w:p w:rsidR="00D75373" w:rsidRPr="002B1333" w:rsidRDefault="00D75373" w:rsidP="002B1333">
      <w:pPr>
        <w:pStyle w:val="3"/>
        <w:jc w:val="center"/>
        <w:rPr>
          <w:rFonts w:ascii="Times New Roman" w:hAnsi="Times New Roman" w:cs="Times New Roman"/>
          <w:sz w:val="28"/>
          <w:szCs w:val="28"/>
        </w:rPr>
      </w:pPr>
      <w:bookmarkStart w:id="7" w:name="_Toc438644767"/>
      <w:r w:rsidRPr="002B1333">
        <w:rPr>
          <w:rFonts w:ascii="Times New Roman" w:hAnsi="Times New Roman" w:cs="Times New Roman"/>
          <w:sz w:val="28"/>
          <w:szCs w:val="28"/>
        </w:rPr>
        <w:t>о его увольнении</w:t>
      </w:r>
      <w:bookmarkEnd w:id="7"/>
    </w:p>
    <w:p w:rsidR="00D75373" w:rsidRPr="002B1333" w:rsidRDefault="00D75373" w:rsidP="00D75373">
      <w:pPr>
        <w:pStyle w:val="a4"/>
        <w:spacing w:before="0" w:beforeAutospacing="0" w:after="0"/>
        <w:ind w:firstLine="851"/>
        <w:rPr>
          <w:color w:val="000000" w:themeColor="text1"/>
          <w:sz w:val="28"/>
          <w:szCs w:val="28"/>
        </w:rPr>
      </w:pPr>
    </w:p>
    <w:p w:rsidR="00D75373" w:rsidRPr="00C9458F" w:rsidRDefault="00D75373" w:rsidP="00D75373">
      <w:pPr>
        <w:spacing w:after="0" w:line="240" w:lineRule="auto"/>
        <w:ind w:firstLine="851"/>
        <w:jc w:val="both"/>
        <w:rPr>
          <w:rFonts w:ascii="Times New Roman" w:eastAsia="Times New Roman" w:hAnsi="Times New Roman" w:cs="Times New Roman"/>
          <w:sz w:val="28"/>
          <w:szCs w:val="28"/>
          <w:lang w:eastAsia="ru-RU"/>
        </w:rPr>
      </w:pPr>
      <w:r w:rsidRPr="00C9458F">
        <w:rPr>
          <w:rFonts w:ascii="Times New Roman" w:eastAsia="Times New Roman" w:hAnsi="Times New Roman" w:cs="Times New Roman"/>
          <w:sz w:val="28"/>
          <w:szCs w:val="28"/>
          <w:lang w:eastAsia="ru-RU"/>
        </w:rPr>
        <w:t xml:space="preserve">На основании </w:t>
      </w:r>
      <w:proofErr w:type="gramStart"/>
      <w:r w:rsidRPr="00C9458F">
        <w:rPr>
          <w:rFonts w:ascii="Times New Roman" w:eastAsia="Times New Roman" w:hAnsi="Times New Roman" w:cs="Times New Roman"/>
          <w:sz w:val="28"/>
          <w:szCs w:val="28"/>
          <w:lang w:eastAsia="ru-RU"/>
        </w:rPr>
        <w:t>ч</w:t>
      </w:r>
      <w:proofErr w:type="gramEnd"/>
      <w:r w:rsidRPr="00C9458F">
        <w:rPr>
          <w:rFonts w:ascii="Times New Roman" w:eastAsia="Times New Roman" w:hAnsi="Times New Roman" w:cs="Times New Roman"/>
          <w:sz w:val="28"/>
          <w:szCs w:val="28"/>
          <w:lang w:eastAsia="ru-RU"/>
        </w:rPr>
        <w:t xml:space="preserve">. 4 ст. 98 Федерального закона от 02.10.2007 № 229-ФЗ «Об исполнительном производстве» при перемене должником места работы лица, выплачивающие должнику заработную плату, обязаны незамедлительно сообщить об этом судебному приставу-исполнителю и (или) взыскателю и возвратить им исполнительный документ с отметкой о произведенных взысканиях. </w:t>
      </w:r>
    </w:p>
    <w:p w:rsidR="00D75373" w:rsidRPr="002B1333" w:rsidRDefault="00D75373" w:rsidP="00D75373">
      <w:pPr>
        <w:spacing w:after="0" w:line="240" w:lineRule="auto"/>
        <w:ind w:firstLine="851"/>
        <w:jc w:val="both"/>
        <w:rPr>
          <w:rFonts w:ascii="Times New Roman" w:eastAsia="Times New Roman" w:hAnsi="Times New Roman" w:cs="Times New Roman"/>
          <w:sz w:val="28"/>
          <w:szCs w:val="28"/>
          <w:lang w:eastAsia="ru-RU"/>
        </w:rPr>
      </w:pPr>
      <w:proofErr w:type="gramStart"/>
      <w:r w:rsidRPr="00C9458F">
        <w:rPr>
          <w:rFonts w:ascii="Times New Roman" w:eastAsia="Times New Roman" w:hAnsi="Times New Roman" w:cs="Times New Roman"/>
          <w:sz w:val="28"/>
          <w:szCs w:val="28"/>
          <w:lang w:eastAsia="ru-RU"/>
        </w:rPr>
        <w:t xml:space="preserve">В силу ч. 1 ст. 17.14 Кодекса Российской Федерации об административных правонарушениях нарушение должником законодательства об исполнительном производстве, выразившееся в несообщении об увольнении с работы, влечет наложение административного штрафа на граждан в размере от одной тысячи до двух тысяч пятисот рублей; </w:t>
      </w:r>
      <w:r w:rsidRPr="00C9458F">
        <w:rPr>
          <w:rFonts w:ascii="Times New Roman" w:eastAsia="Times New Roman" w:hAnsi="Times New Roman" w:cs="Times New Roman"/>
          <w:sz w:val="28"/>
          <w:szCs w:val="28"/>
          <w:lang w:eastAsia="ru-RU"/>
        </w:rPr>
        <w:lastRenderedPageBreak/>
        <w:t>на должностных лиц – от десяти тысяч до двадцати тысяч рублей;</w:t>
      </w:r>
      <w:proofErr w:type="gramEnd"/>
      <w:r w:rsidRPr="00C9458F">
        <w:rPr>
          <w:rFonts w:ascii="Times New Roman" w:eastAsia="Times New Roman" w:hAnsi="Times New Roman" w:cs="Times New Roman"/>
          <w:sz w:val="28"/>
          <w:szCs w:val="28"/>
          <w:lang w:eastAsia="ru-RU"/>
        </w:rPr>
        <w:t xml:space="preserve"> на юридических лиц – от тридцати тысяч до ста тысяч рублей. </w:t>
      </w:r>
    </w:p>
    <w:p w:rsidR="00E967F7" w:rsidRPr="002B1333" w:rsidRDefault="00E967F7" w:rsidP="00E967F7">
      <w:pPr>
        <w:spacing w:after="0" w:line="240" w:lineRule="auto"/>
        <w:jc w:val="both"/>
        <w:rPr>
          <w:rFonts w:ascii="Times New Roman" w:hAnsi="Times New Roman" w:cs="Times New Roman"/>
          <w:color w:val="000000" w:themeColor="text1"/>
          <w:sz w:val="28"/>
          <w:szCs w:val="28"/>
        </w:rPr>
      </w:pPr>
    </w:p>
    <w:p w:rsidR="00D75373" w:rsidRPr="002B1333" w:rsidRDefault="00D75373" w:rsidP="002B1333">
      <w:pPr>
        <w:pStyle w:val="1"/>
        <w:jc w:val="center"/>
        <w:rPr>
          <w:rFonts w:ascii="Times New Roman" w:hAnsi="Times New Roman" w:cs="Times New Roman"/>
        </w:rPr>
      </w:pPr>
      <w:bookmarkStart w:id="8" w:name="_Toc438644768"/>
      <w:r w:rsidRPr="002B1333">
        <w:rPr>
          <w:rFonts w:ascii="Times New Roman" w:hAnsi="Times New Roman" w:cs="Times New Roman"/>
        </w:rPr>
        <w:t>Ответственность потребителей энергоресурсов</w:t>
      </w:r>
      <w:bookmarkEnd w:id="8"/>
    </w:p>
    <w:p w:rsidR="00D75373" w:rsidRPr="002B1333" w:rsidRDefault="00D75373" w:rsidP="002B1333">
      <w:pPr>
        <w:spacing w:after="0" w:line="240" w:lineRule="auto"/>
        <w:jc w:val="center"/>
        <w:rPr>
          <w:rFonts w:ascii="Times New Roman" w:hAnsi="Times New Roman" w:cs="Times New Roman"/>
          <w:color w:val="000000" w:themeColor="text1"/>
          <w:sz w:val="28"/>
          <w:szCs w:val="28"/>
        </w:rPr>
      </w:pPr>
    </w:p>
    <w:p w:rsidR="00E967F7" w:rsidRPr="002B1333" w:rsidRDefault="00E967F7" w:rsidP="002B1333">
      <w:pPr>
        <w:pStyle w:val="3"/>
        <w:jc w:val="center"/>
        <w:rPr>
          <w:rFonts w:ascii="Times New Roman" w:eastAsia="Times New Roman" w:hAnsi="Times New Roman" w:cs="Times New Roman"/>
          <w:sz w:val="28"/>
          <w:szCs w:val="28"/>
          <w:lang w:eastAsia="ru-RU"/>
        </w:rPr>
      </w:pPr>
      <w:bookmarkStart w:id="9" w:name="_Toc438644769"/>
      <w:r w:rsidRPr="002B1333">
        <w:rPr>
          <w:rFonts w:ascii="Times New Roman" w:eastAsia="Times New Roman" w:hAnsi="Times New Roman" w:cs="Times New Roman"/>
          <w:sz w:val="28"/>
          <w:szCs w:val="28"/>
          <w:lang w:eastAsia="ru-RU"/>
        </w:rPr>
        <w:t>В федеральное законодательство внесены изменения, направленные на повышение платежной дисциплины</w:t>
      </w:r>
      <w:bookmarkEnd w:id="9"/>
    </w:p>
    <w:p w:rsidR="00E967F7" w:rsidRPr="002B1333" w:rsidRDefault="00E967F7" w:rsidP="002B1333">
      <w:pPr>
        <w:pStyle w:val="3"/>
        <w:jc w:val="center"/>
        <w:rPr>
          <w:rFonts w:ascii="Times New Roman" w:eastAsia="Times New Roman" w:hAnsi="Times New Roman" w:cs="Times New Roman"/>
          <w:sz w:val="28"/>
          <w:szCs w:val="28"/>
          <w:lang w:eastAsia="ru-RU"/>
        </w:rPr>
      </w:pPr>
      <w:bookmarkStart w:id="10" w:name="_Toc438644770"/>
      <w:r w:rsidRPr="002B1333">
        <w:rPr>
          <w:rFonts w:ascii="Times New Roman" w:eastAsia="Times New Roman" w:hAnsi="Times New Roman" w:cs="Times New Roman"/>
          <w:sz w:val="28"/>
          <w:szCs w:val="28"/>
          <w:lang w:eastAsia="ru-RU"/>
        </w:rPr>
        <w:t>потребителей энергетических ресурсов</w:t>
      </w:r>
      <w:bookmarkEnd w:id="10"/>
    </w:p>
    <w:p w:rsidR="00E967F7" w:rsidRPr="00E967F7" w:rsidRDefault="00E967F7" w:rsidP="00E967F7">
      <w:pPr>
        <w:shd w:val="clear" w:color="auto" w:fill="FFFFFF"/>
        <w:spacing w:after="0" w:line="240" w:lineRule="auto"/>
        <w:rPr>
          <w:rFonts w:ascii="Times New Roman" w:eastAsia="Times New Roman" w:hAnsi="Times New Roman" w:cs="Times New Roman"/>
          <w:sz w:val="28"/>
          <w:szCs w:val="28"/>
          <w:lang w:eastAsia="ru-RU"/>
        </w:rPr>
      </w:pPr>
    </w:p>
    <w:p w:rsidR="00E967F7" w:rsidRPr="00E967F7" w:rsidRDefault="00E967F7" w:rsidP="00E967F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Федеральным законом от 3 ноября 2015 года № 307-ФЗ в ряд федеральных законов, внесены изменения, направленных на повышение платёжной дисциплины потребителей энергетических ресурсов и введение дополнительных правовых гарантий для поставщиков таких ресурсов.</w:t>
      </w:r>
    </w:p>
    <w:p w:rsidR="00E967F7" w:rsidRPr="00E967F7" w:rsidRDefault="00E967F7" w:rsidP="00E967F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С 5 декабря текущего года установлен твёрдый размер пени за нарушение потребителем (за исключением отдельных категорий потребителей и покупателей энергетических ресурсов) обязательств по своевременной оплате энергетических ресурсов (газа, электрической энергии, тепловой энергии (мощности) и (или) теплоносителя, горячей, питьевой и (или) технической воды), а также услуг, связанных с поставкой таких ресурсов (передача электрической энергии, водоотведение), в размере одной стотридцатой ставки рефинансирования Центрального банка Российской Федерации от невыплаченной в срок суммы за каждый день просрочки.</w:t>
      </w:r>
    </w:p>
    <w:p w:rsidR="00E967F7" w:rsidRPr="00E967F7" w:rsidRDefault="00E967F7" w:rsidP="00E967F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Для владельцев жилья, управляющих организаций жилищно-коммунального комплекса, товариществ собственников жилья, жилищных, жилищно-строительных и иных специализированных потребительских кооперативов размер пени устанавливается в зависимости от периода просрочки. Указанные нормы вступят в силу с 1 января 2016 года.</w:t>
      </w:r>
    </w:p>
    <w:p w:rsidR="00E967F7" w:rsidRPr="00E967F7" w:rsidRDefault="00E967F7" w:rsidP="00E967F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Также с начала следующего года Кодекс Российской Федерации об административных правонарушениях будет дополнен нормами, устанавливающими ответственность за самовольное подключение к тепловым сетям,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E967F7" w:rsidRPr="00E967F7" w:rsidRDefault="00E967F7" w:rsidP="00E967F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E967F7">
        <w:rPr>
          <w:rFonts w:ascii="Times New Roman" w:eastAsia="Times New Roman" w:hAnsi="Times New Roman" w:cs="Times New Roman"/>
          <w:sz w:val="28"/>
          <w:szCs w:val="28"/>
          <w:lang w:eastAsia="ru-RU"/>
        </w:rPr>
        <w:t xml:space="preserve">Кроме того, увеличены размеры штрафов за самовольное подключение к энергетическим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w:t>
      </w:r>
      <w:r w:rsidRPr="00E967F7">
        <w:rPr>
          <w:rFonts w:ascii="Times New Roman" w:eastAsia="Times New Roman" w:hAnsi="Times New Roman" w:cs="Times New Roman"/>
          <w:sz w:val="28"/>
          <w:szCs w:val="28"/>
          <w:lang w:eastAsia="ru-RU"/>
        </w:rPr>
        <w:lastRenderedPageBreak/>
        <w:t>нефтепродуктов. Для граждан максимальный размер штрафа увеличен с 4 до 15 тысяч рублей, для должностных лиц – с 8 до 80 тысяч рублей; на юридических лиц - от 80 до 200 тысяч рублей. Для должностных лиц также предусмотрено наказание в виде дисквалификации на срок от одного года до двух лет.</w:t>
      </w:r>
    </w:p>
    <w:p w:rsidR="00E967F7" w:rsidRPr="002B1333" w:rsidRDefault="00E967F7" w:rsidP="00E967F7">
      <w:pPr>
        <w:spacing w:after="0" w:line="240" w:lineRule="auto"/>
        <w:jc w:val="both"/>
        <w:rPr>
          <w:rFonts w:ascii="Times New Roman" w:hAnsi="Times New Roman" w:cs="Times New Roman"/>
          <w:color w:val="000000" w:themeColor="text1"/>
          <w:sz w:val="28"/>
          <w:szCs w:val="28"/>
        </w:rPr>
      </w:pPr>
    </w:p>
    <w:p w:rsidR="00C0403F" w:rsidRPr="002B1333" w:rsidRDefault="00D75373" w:rsidP="002B1333">
      <w:pPr>
        <w:pStyle w:val="1"/>
        <w:jc w:val="center"/>
        <w:rPr>
          <w:rFonts w:ascii="Times New Roman" w:hAnsi="Times New Roman" w:cs="Times New Roman"/>
        </w:rPr>
      </w:pPr>
      <w:bookmarkStart w:id="11" w:name="_Toc438644771"/>
      <w:r w:rsidRPr="002B1333">
        <w:rPr>
          <w:rFonts w:ascii="Times New Roman" w:hAnsi="Times New Roman" w:cs="Times New Roman"/>
        </w:rPr>
        <w:t>Противодействие экстремизму и терроризму</w:t>
      </w:r>
      <w:bookmarkEnd w:id="11"/>
    </w:p>
    <w:p w:rsidR="00C9458F" w:rsidRPr="002B1333" w:rsidRDefault="00C9458F" w:rsidP="002B1333">
      <w:pPr>
        <w:pStyle w:val="a4"/>
        <w:spacing w:before="0" w:beforeAutospacing="0" w:after="0"/>
        <w:ind w:firstLine="851"/>
        <w:jc w:val="center"/>
        <w:rPr>
          <w:color w:val="000000" w:themeColor="text1"/>
          <w:sz w:val="28"/>
          <w:szCs w:val="28"/>
        </w:rPr>
      </w:pPr>
    </w:p>
    <w:p w:rsidR="00C9458F" w:rsidRPr="002B1333" w:rsidRDefault="00C9458F" w:rsidP="002B1333">
      <w:pPr>
        <w:pStyle w:val="3"/>
        <w:jc w:val="center"/>
        <w:rPr>
          <w:rFonts w:ascii="Times New Roman" w:hAnsi="Times New Roman" w:cs="Times New Roman"/>
          <w:sz w:val="28"/>
          <w:szCs w:val="28"/>
        </w:rPr>
      </w:pPr>
      <w:bookmarkStart w:id="12" w:name="_Toc438644772"/>
      <w:r w:rsidRPr="002B1333">
        <w:rPr>
          <w:rFonts w:ascii="Times New Roman" w:hAnsi="Times New Roman" w:cs="Times New Roman"/>
          <w:sz w:val="28"/>
          <w:szCs w:val="28"/>
        </w:rPr>
        <w:t>О противодействии экстремистской деятельности</w:t>
      </w:r>
      <w:bookmarkEnd w:id="12"/>
    </w:p>
    <w:p w:rsidR="00C9458F" w:rsidRPr="002B1333" w:rsidRDefault="00C9458F" w:rsidP="00C0403F">
      <w:pPr>
        <w:pStyle w:val="a4"/>
        <w:spacing w:before="0" w:beforeAutospacing="0" w:after="0"/>
        <w:ind w:firstLine="851"/>
        <w:rPr>
          <w:color w:val="000000" w:themeColor="text1"/>
          <w:sz w:val="28"/>
          <w:szCs w:val="28"/>
        </w:rPr>
      </w:pPr>
    </w:p>
    <w:p w:rsidR="00C9458F" w:rsidRPr="00C9458F" w:rsidRDefault="00C9458F" w:rsidP="00C9458F">
      <w:pPr>
        <w:spacing w:after="0" w:line="240" w:lineRule="auto"/>
        <w:ind w:firstLine="851"/>
        <w:jc w:val="both"/>
        <w:rPr>
          <w:rFonts w:ascii="Times New Roman" w:eastAsia="Times New Roman" w:hAnsi="Times New Roman" w:cs="Times New Roman"/>
          <w:sz w:val="28"/>
          <w:szCs w:val="28"/>
          <w:lang w:eastAsia="ru-RU"/>
        </w:rPr>
      </w:pPr>
      <w:r w:rsidRPr="00C9458F">
        <w:rPr>
          <w:rFonts w:ascii="Times New Roman" w:eastAsia="Times New Roman" w:hAnsi="Times New Roman" w:cs="Times New Roman"/>
          <w:sz w:val="28"/>
          <w:szCs w:val="28"/>
          <w:lang w:eastAsia="ru-RU"/>
        </w:rPr>
        <w:t xml:space="preserve">Федеральным законом № 314-ФЗ от 23.11.2015 внесены изменения в Федеральный закон «О противодействии экстремистской деятельности». </w:t>
      </w:r>
    </w:p>
    <w:p w:rsidR="00C9458F" w:rsidRPr="00C9458F" w:rsidRDefault="00C9458F" w:rsidP="00C9458F">
      <w:pPr>
        <w:spacing w:after="0" w:line="240" w:lineRule="auto"/>
        <w:ind w:firstLine="851"/>
        <w:jc w:val="both"/>
        <w:rPr>
          <w:rFonts w:ascii="Times New Roman" w:eastAsia="Times New Roman" w:hAnsi="Times New Roman" w:cs="Times New Roman"/>
          <w:sz w:val="28"/>
          <w:szCs w:val="28"/>
          <w:lang w:eastAsia="ru-RU"/>
        </w:rPr>
      </w:pPr>
      <w:r w:rsidRPr="00C9458F">
        <w:rPr>
          <w:rFonts w:ascii="Times New Roman" w:eastAsia="Times New Roman" w:hAnsi="Times New Roman" w:cs="Times New Roman"/>
          <w:sz w:val="28"/>
          <w:szCs w:val="28"/>
          <w:lang w:eastAsia="ru-RU"/>
        </w:rPr>
        <w:t xml:space="preserve">В частности, закон дополнен статьей 3.1, которая предусматривает особенности применения законодательства Российской Федерации о противодействии экстремистской деятельности в отношении религиозных текстов. </w:t>
      </w:r>
    </w:p>
    <w:p w:rsidR="00C9458F" w:rsidRPr="00C9458F" w:rsidRDefault="00C9458F" w:rsidP="00C9458F">
      <w:pPr>
        <w:spacing w:after="0" w:line="240" w:lineRule="auto"/>
        <w:ind w:firstLine="851"/>
        <w:jc w:val="both"/>
        <w:rPr>
          <w:rFonts w:ascii="Times New Roman" w:eastAsia="Times New Roman" w:hAnsi="Times New Roman" w:cs="Times New Roman"/>
          <w:sz w:val="28"/>
          <w:szCs w:val="28"/>
          <w:lang w:eastAsia="ru-RU"/>
        </w:rPr>
      </w:pPr>
      <w:r w:rsidRPr="00C9458F">
        <w:rPr>
          <w:rFonts w:ascii="Times New Roman" w:eastAsia="Times New Roman" w:hAnsi="Times New Roman" w:cs="Times New Roman"/>
          <w:sz w:val="28"/>
          <w:szCs w:val="28"/>
          <w:lang w:eastAsia="ru-RU"/>
        </w:rPr>
        <w:t xml:space="preserve">В соответствии со ст. 28 Конституции Российской Федерации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C9458F" w:rsidRPr="002B1333" w:rsidRDefault="00C9458F" w:rsidP="00C9458F">
      <w:pPr>
        <w:spacing w:after="0" w:line="240" w:lineRule="auto"/>
        <w:ind w:firstLine="851"/>
        <w:jc w:val="both"/>
        <w:rPr>
          <w:rFonts w:ascii="Times New Roman" w:eastAsia="Times New Roman" w:hAnsi="Times New Roman" w:cs="Times New Roman"/>
          <w:sz w:val="28"/>
          <w:szCs w:val="28"/>
          <w:lang w:eastAsia="ru-RU"/>
        </w:rPr>
      </w:pPr>
      <w:r w:rsidRPr="00C9458F">
        <w:rPr>
          <w:rFonts w:ascii="Times New Roman" w:eastAsia="Times New Roman" w:hAnsi="Times New Roman" w:cs="Times New Roman"/>
          <w:sz w:val="28"/>
          <w:szCs w:val="28"/>
          <w:lang w:eastAsia="ru-RU"/>
        </w:rPr>
        <w:t xml:space="preserve">В целях обеспечения равного уважения к мировым традиционным религиям Федеральным законом установлено, что Библия, Коран, Танах и Ганджур, составляющие духовную основу христианства, ислама, иудаизма и буддизма, а также их содержание и цитаты из них не могут быть признаны экстремистскими материалами. </w:t>
      </w:r>
    </w:p>
    <w:p w:rsidR="00D75373" w:rsidRPr="002B1333" w:rsidRDefault="00D75373" w:rsidP="00C9458F">
      <w:pPr>
        <w:spacing w:after="0" w:line="240" w:lineRule="auto"/>
        <w:ind w:firstLine="851"/>
        <w:jc w:val="both"/>
        <w:rPr>
          <w:rFonts w:ascii="Times New Roman" w:eastAsia="Times New Roman" w:hAnsi="Times New Roman" w:cs="Times New Roman"/>
          <w:sz w:val="28"/>
          <w:szCs w:val="28"/>
          <w:lang w:eastAsia="ru-RU"/>
        </w:rPr>
      </w:pPr>
    </w:p>
    <w:p w:rsidR="00D75373" w:rsidRPr="002B1333" w:rsidRDefault="00D75373" w:rsidP="00C9458F">
      <w:pPr>
        <w:spacing w:after="0" w:line="240" w:lineRule="auto"/>
        <w:ind w:firstLine="851"/>
        <w:jc w:val="both"/>
        <w:rPr>
          <w:rFonts w:ascii="Times New Roman" w:eastAsia="Times New Roman" w:hAnsi="Times New Roman" w:cs="Times New Roman"/>
          <w:sz w:val="28"/>
          <w:szCs w:val="28"/>
          <w:lang w:eastAsia="ru-RU"/>
        </w:rPr>
      </w:pPr>
    </w:p>
    <w:p w:rsidR="00D75373" w:rsidRPr="002B1333" w:rsidRDefault="00D75373" w:rsidP="002B1333">
      <w:pPr>
        <w:pStyle w:val="3"/>
        <w:jc w:val="center"/>
        <w:rPr>
          <w:rFonts w:ascii="Times New Roman" w:eastAsia="Times New Roman" w:hAnsi="Times New Roman" w:cs="Times New Roman"/>
          <w:kern w:val="36"/>
          <w:sz w:val="28"/>
          <w:szCs w:val="28"/>
          <w:lang w:eastAsia="ru-RU"/>
        </w:rPr>
      </w:pPr>
      <w:bookmarkStart w:id="13" w:name="_Toc438644773"/>
      <w:r w:rsidRPr="002B1333">
        <w:rPr>
          <w:rFonts w:ascii="Times New Roman" w:eastAsia="Times New Roman" w:hAnsi="Times New Roman" w:cs="Times New Roman"/>
          <w:kern w:val="36"/>
          <w:sz w:val="28"/>
          <w:szCs w:val="28"/>
          <w:lang w:eastAsia="ru-RU"/>
        </w:rPr>
        <w:t>О противодействии терроризму</w:t>
      </w:r>
      <w:bookmarkEnd w:id="13"/>
    </w:p>
    <w:p w:rsidR="00D75373" w:rsidRPr="00D75373" w:rsidRDefault="00D75373" w:rsidP="00D75373">
      <w:pPr>
        <w:shd w:val="clear" w:color="auto" w:fill="FFFFFF"/>
        <w:spacing w:after="0" w:line="240" w:lineRule="auto"/>
        <w:outlineLvl w:val="1"/>
        <w:rPr>
          <w:rFonts w:ascii="Times New Roman" w:eastAsia="Times New Roman" w:hAnsi="Times New Roman" w:cs="Times New Roman"/>
          <w:b/>
          <w:bCs/>
          <w:color w:val="000000"/>
          <w:kern w:val="36"/>
          <w:sz w:val="28"/>
          <w:szCs w:val="28"/>
          <w:lang w:eastAsia="ru-RU"/>
        </w:rPr>
      </w:pPr>
    </w:p>
    <w:p w:rsidR="00D75373" w:rsidRPr="00D75373" w:rsidRDefault="00D75373" w:rsidP="00D753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5373">
        <w:rPr>
          <w:rFonts w:ascii="Times New Roman" w:eastAsia="Times New Roman" w:hAnsi="Times New Roman" w:cs="Times New Roman"/>
          <w:color w:val="000000"/>
          <w:sz w:val="28"/>
          <w:szCs w:val="28"/>
          <w:lang w:eastAsia="ru-RU"/>
        </w:rPr>
        <w:t>Одним из приоритетных направлений государственно-правовой политики России является противодействие терроризму. Борьба с терроризмом деятельность многогранная и включает в себя различные направления: законодательные, экономические и многие другие. Основные принципы противодействия терроризму, правовые и организационные основы профилактики терроризма и борьбы с ним, минимизации и (или) ликвидации его последствий определяются Конституцией Российской Федерации, федеральными законами и другими нормативными актами.</w:t>
      </w:r>
    </w:p>
    <w:p w:rsidR="00D75373" w:rsidRPr="00D75373" w:rsidRDefault="00D75373" w:rsidP="00D753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5373">
        <w:rPr>
          <w:rFonts w:ascii="Times New Roman" w:eastAsia="Times New Roman" w:hAnsi="Times New Roman" w:cs="Times New Roman"/>
          <w:color w:val="000000"/>
          <w:sz w:val="28"/>
          <w:szCs w:val="28"/>
          <w:lang w:eastAsia="ru-RU"/>
        </w:rPr>
        <w:t xml:space="preserve">В соответствии с Федеральным законом «О противодействии терроризму», терроризмом признается идеология насилия и практика воздействия на принятия решения органами государственной власти, </w:t>
      </w:r>
      <w:r w:rsidRPr="00D75373">
        <w:rPr>
          <w:rFonts w:ascii="Times New Roman" w:eastAsia="Times New Roman" w:hAnsi="Times New Roman" w:cs="Times New Roman"/>
          <w:color w:val="000000"/>
          <w:sz w:val="28"/>
          <w:szCs w:val="28"/>
          <w:lang w:eastAsia="ru-RU"/>
        </w:rPr>
        <w:lastRenderedPageBreak/>
        <w:t>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таких, как причинения значительного материального ущерба либо наступление иных последствий.</w:t>
      </w:r>
    </w:p>
    <w:p w:rsidR="00D75373" w:rsidRPr="00D75373" w:rsidRDefault="00D75373" w:rsidP="00D753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5373">
        <w:rPr>
          <w:rFonts w:ascii="Times New Roman" w:eastAsia="Times New Roman" w:hAnsi="Times New Roman" w:cs="Times New Roman"/>
          <w:color w:val="000000"/>
          <w:sz w:val="28"/>
          <w:szCs w:val="28"/>
          <w:lang w:eastAsia="ru-RU"/>
        </w:rPr>
        <w:t>Террористическая деятельность включает в себя: а) организацию, планирование, подготовку, финансирование и реализацию террористического акта; б) подстрекательство к террористическому акту; в) организацию незаконного вооруженного формирования, преступного сообщества, организованной группы для реализации террористического акта, а равно участие в такой структуре; г) вербовку, вооружение, обучение и использование террористов; д) информационное или иное пособничество в планировании, подготовке или реализации террористического акта; 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75373" w:rsidRPr="00D75373" w:rsidRDefault="00D75373" w:rsidP="00D753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5373">
        <w:rPr>
          <w:rFonts w:ascii="Times New Roman" w:eastAsia="Times New Roman" w:hAnsi="Times New Roman" w:cs="Times New Roman"/>
          <w:color w:val="000000"/>
          <w:sz w:val="28"/>
          <w:szCs w:val="28"/>
          <w:lang w:eastAsia="ru-RU"/>
        </w:rPr>
        <w:t>За преступления террористической направленности предусмотрены наказания в виде лишения свободы вплоть до пожизненного заключения. Кодексом об административных правонарушениях Российской Федерации предусмотрена ответственность по ст. 15.27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а также по ст. 20.27 КоАП РФ за нарушение правового режима контртеррористической операции.</w:t>
      </w:r>
    </w:p>
    <w:p w:rsidR="00D75373" w:rsidRPr="00D75373" w:rsidRDefault="00D75373" w:rsidP="00D753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5373">
        <w:rPr>
          <w:rFonts w:ascii="Times New Roman" w:eastAsia="Times New Roman" w:hAnsi="Times New Roman" w:cs="Times New Roman"/>
          <w:color w:val="000000"/>
          <w:sz w:val="28"/>
          <w:szCs w:val="28"/>
          <w:lang w:eastAsia="ru-RU"/>
        </w:rPr>
        <w:t xml:space="preserve">Федеральным законом от 05.05.2014 №130-Ф3 КоАП РФ </w:t>
      </w:r>
      <w:proofErr w:type="gramStart"/>
      <w:r w:rsidRPr="00D75373">
        <w:rPr>
          <w:rFonts w:ascii="Times New Roman" w:eastAsia="Times New Roman" w:hAnsi="Times New Roman" w:cs="Times New Roman"/>
          <w:color w:val="000000"/>
          <w:sz w:val="28"/>
          <w:szCs w:val="28"/>
          <w:lang w:eastAsia="ru-RU"/>
        </w:rPr>
        <w:t>дополнен</w:t>
      </w:r>
      <w:proofErr w:type="gramEnd"/>
      <w:r w:rsidRPr="00D75373">
        <w:rPr>
          <w:rFonts w:ascii="Times New Roman" w:eastAsia="Times New Roman" w:hAnsi="Times New Roman" w:cs="Times New Roman"/>
          <w:color w:val="000000"/>
          <w:sz w:val="28"/>
          <w:szCs w:val="28"/>
          <w:lang w:eastAsia="ru-RU"/>
        </w:rPr>
        <w:t xml:space="preserve"> ст. 15.27.1, устанавливающей административную ответственность за оказание финансовой поддержки терроризму. Президентом Российской Федерации 23 июля 2013 года подписан Федеральный закон №208-ФЗ «О внесении изменений в отдельные законодательные акты Российской Федерации по вопросам антитеррористической защищенности объектов». Указанным нормативным актом в целях расширения организационных полномочий, Правительству Российской Федерации предоставлено право устанавливать обязательные для исполнения требования к антитеррористической защищенности объектов, порядок разработки указанных требований и </w:t>
      </w:r>
      <w:proofErr w:type="gramStart"/>
      <w:r w:rsidRPr="00D75373">
        <w:rPr>
          <w:rFonts w:ascii="Times New Roman" w:eastAsia="Times New Roman" w:hAnsi="Times New Roman" w:cs="Times New Roman"/>
          <w:color w:val="000000"/>
          <w:sz w:val="28"/>
          <w:szCs w:val="28"/>
          <w:lang w:eastAsia="ru-RU"/>
        </w:rPr>
        <w:t>контроля за</w:t>
      </w:r>
      <w:proofErr w:type="gramEnd"/>
      <w:r w:rsidRPr="00D75373">
        <w:rPr>
          <w:rFonts w:ascii="Times New Roman" w:eastAsia="Times New Roman" w:hAnsi="Times New Roman" w:cs="Times New Roman"/>
          <w:color w:val="000000"/>
          <w:sz w:val="28"/>
          <w:szCs w:val="28"/>
          <w:lang w:eastAsia="ru-RU"/>
        </w:rPr>
        <w:t xml:space="preserve"> их выполнением, порядок разработки и форму паспорта безопасности таких объектов.</w:t>
      </w:r>
    </w:p>
    <w:p w:rsidR="00D75373" w:rsidRPr="00D75373" w:rsidRDefault="00D75373" w:rsidP="00D753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5373">
        <w:rPr>
          <w:rFonts w:ascii="Times New Roman" w:eastAsia="Times New Roman" w:hAnsi="Times New Roman" w:cs="Times New Roman"/>
          <w:color w:val="000000"/>
          <w:sz w:val="28"/>
          <w:szCs w:val="28"/>
          <w:lang w:eastAsia="ru-RU"/>
        </w:rPr>
        <w:t xml:space="preserve">Существующие изменения затрагивает Федеральный закон «О транспортной безопасности» в части, касающейся установления требований по обеспечению безопасности объектов транспортной инфраструктуры и транспортных средств. Федеральным законом №208-ФЗ расширен круг субъектов, непосредственно участвующих в противодействии терроризму. В отношении юридических и физических лиц, осуществляющих предпринимательскую деятельность без образования юридического лица, предусматривается обязанность по обеспечению антитеррористической защищенности объектов, находящихся в их собственности или </w:t>
      </w:r>
      <w:r w:rsidRPr="00D75373">
        <w:rPr>
          <w:rFonts w:ascii="Times New Roman" w:eastAsia="Times New Roman" w:hAnsi="Times New Roman" w:cs="Times New Roman"/>
          <w:color w:val="000000"/>
          <w:sz w:val="28"/>
          <w:szCs w:val="28"/>
          <w:lang w:eastAsia="ru-RU"/>
        </w:rPr>
        <w:lastRenderedPageBreak/>
        <w:t>принадлежащих им на ином законном основании. При этом положения Федерального закона №294-ФЗ «О защите прав юридических лиц и муниципального контроля» не применяется при осуществлении контроля за соблюдением требований законодательства об антитеррористической защищенности объектов.</w:t>
      </w:r>
    </w:p>
    <w:p w:rsidR="00D75373" w:rsidRDefault="00D75373" w:rsidP="00D75373">
      <w:pPr>
        <w:spacing w:after="0" w:line="240" w:lineRule="auto"/>
        <w:ind w:firstLine="851"/>
        <w:jc w:val="both"/>
        <w:rPr>
          <w:rFonts w:ascii="Times New Roman" w:eastAsia="Times New Roman" w:hAnsi="Times New Roman" w:cs="Times New Roman"/>
          <w:sz w:val="28"/>
          <w:szCs w:val="28"/>
          <w:lang w:eastAsia="ru-RU"/>
        </w:rPr>
      </w:pPr>
    </w:p>
    <w:p w:rsidR="002B1333" w:rsidRDefault="002B1333" w:rsidP="00D75373">
      <w:pPr>
        <w:spacing w:after="0" w:line="240" w:lineRule="auto"/>
        <w:ind w:firstLine="851"/>
        <w:jc w:val="both"/>
        <w:rPr>
          <w:rFonts w:ascii="Times New Roman" w:eastAsia="Times New Roman" w:hAnsi="Times New Roman" w:cs="Times New Roman"/>
          <w:sz w:val="28"/>
          <w:szCs w:val="28"/>
          <w:lang w:eastAsia="ru-RU"/>
        </w:rPr>
      </w:pPr>
    </w:p>
    <w:p w:rsidR="002B1333" w:rsidRDefault="002B1333" w:rsidP="002B1333">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прокурора</w:t>
      </w:r>
    </w:p>
    <w:p w:rsidR="002B1333" w:rsidRDefault="002B1333" w:rsidP="002B1333">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Кочковского района</w:t>
      </w:r>
    </w:p>
    <w:p w:rsidR="002B1333" w:rsidRDefault="002B1333" w:rsidP="002B1333">
      <w:pPr>
        <w:spacing w:after="0" w:line="240" w:lineRule="exact"/>
        <w:jc w:val="both"/>
        <w:rPr>
          <w:rFonts w:ascii="Times New Roman" w:eastAsia="Times New Roman" w:hAnsi="Times New Roman" w:cs="Times New Roman"/>
          <w:sz w:val="28"/>
          <w:szCs w:val="28"/>
          <w:lang w:eastAsia="ru-RU"/>
        </w:rPr>
      </w:pPr>
    </w:p>
    <w:p w:rsidR="002B1333" w:rsidRPr="00C9458F" w:rsidRDefault="002B1333" w:rsidP="002B1333">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юрист 1 класса                                                                              А.Б.Селедцов</w:t>
      </w:r>
    </w:p>
    <w:sectPr w:rsidR="002B1333" w:rsidRPr="00C9458F" w:rsidSect="00CB5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17579"/>
    <w:multiLevelType w:val="hybridMultilevel"/>
    <w:tmpl w:val="D9C2A8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967F7"/>
    <w:rsid w:val="000000B4"/>
    <w:rsid w:val="000013FA"/>
    <w:rsid w:val="000014B3"/>
    <w:rsid w:val="000023F1"/>
    <w:rsid w:val="00003540"/>
    <w:rsid w:val="00004E95"/>
    <w:rsid w:val="00007133"/>
    <w:rsid w:val="00013028"/>
    <w:rsid w:val="00013097"/>
    <w:rsid w:val="00013119"/>
    <w:rsid w:val="0001311D"/>
    <w:rsid w:val="00013C52"/>
    <w:rsid w:val="00015CF2"/>
    <w:rsid w:val="0001649C"/>
    <w:rsid w:val="00017D38"/>
    <w:rsid w:val="00021C99"/>
    <w:rsid w:val="0002380D"/>
    <w:rsid w:val="00023FBE"/>
    <w:rsid w:val="00024A5C"/>
    <w:rsid w:val="00025A6E"/>
    <w:rsid w:val="00026172"/>
    <w:rsid w:val="00027765"/>
    <w:rsid w:val="00027772"/>
    <w:rsid w:val="00027AF7"/>
    <w:rsid w:val="00027ECD"/>
    <w:rsid w:val="00030055"/>
    <w:rsid w:val="00030F3C"/>
    <w:rsid w:val="00031B3C"/>
    <w:rsid w:val="00032066"/>
    <w:rsid w:val="000324A4"/>
    <w:rsid w:val="00034560"/>
    <w:rsid w:val="000345B9"/>
    <w:rsid w:val="0003554F"/>
    <w:rsid w:val="00037DAC"/>
    <w:rsid w:val="00040858"/>
    <w:rsid w:val="0004114E"/>
    <w:rsid w:val="000411FC"/>
    <w:rsid w:val="00041536"/>
    <w:rsid w:val="000418B4"/>
    <w:rsid w:val="00041D6C"/>
    <w:rsid w:val="00042515"/>
    <w:rsid w:val="00042677"/>
    <w:rsid w:val="00044469"/>
    <w:rsid w:val="00044AFC"/>
    <w:rsid w:val="00045C2E"/>
    <w:rsid w:val="000473DF"/>
    <w:rsid w:val="0004799E"/>
    <w:rsid w:val="00050C88"/>
    <w:rsid w:val="00051183"/>
    <w:rsid w:val="000512D8"/>
    <w:rsid w:val="0005156B"/>
    <w:rsid w:val="0005223B"/>
    <w:rsid w:val="00052421"/>
    <w:rsid w:val="00053311"/>
    <w:rsid w:val="00053B23"/>
    <w:rsid w:val="00055119"/>
    <w:rsid w:val="000552A9"/>
    <w:rsid w:val="000556A8"/>
    <w:rsid w:val="000560B4"/>
    <w:rsid w:val="0005751D"/>
    <w:rsid w:val="00057B17"/>
    <w:rsid w:val="00060093"/>
    <w:rsid w:val="000608C5"/>
    <w:rsid w:val="00060AA7"/>
    <w:rsid w:val="00062E17"/>
    <w:rsid w:val="000639A7"/>
    <w:rsid w:val="0006406B"/>
    <w:rsid w:val="00064C0B"/>
    <w:rsid w:val="00065261"/>
    <w:rsid w:val="00065609"/>
    <w:rsid w:val="00066206"/>
    <w:rsid w:val="000669E6"/>
    <w:rsid w:val="0007228F"/>
    <w:rsid w:val="00074045"/>
    <w:rsid w:val="00075573"/>
    <w:rsid w:val="00080BD3"/>
    <w:rsid w:val="00081BE1"/>
    <w:rsid w:val="000823D7"/>
    <w:rsid w:val="00082918"/>
    <w:rsid w:val="00083430"/>
    <w:rsid w:val="000834A8"/>
    <w:rsid w:val="00083F07"/>
    <w:rsid w:val="00084517"/>
    <w:rsid w:val="0008469C"/>
    <w:rsid w:val="000853C2"/>
    <w:rsid w:val="000854EE"/>
    <w:rsid w:val="00085989"/>
    <w:rsid w:val="00085F69"/>
    <w:rsid w:val="00085FB9"/>
    <w:rsid w:val="0008793F"/>
    <w:rsid w:val="00090E1D"/>
    <w:rsid w:val="0009193B"/>
    <w:rsid w:val="000924BD"/>
    <w:rsid w:val="0009290C"/>
    <w:rsid w:val="000946A0"/>
    <w:rsid w:val="00097786"/>
    <w:rsid w:val="000A02A8"/>
    <w:rsid w:val="000A058D"/>
    <w:rsid w:val="000A0B51"/>
    <w:rsid w:val="000A1733"/>
    <w:rsid w:val="000A1E0D"/>
    <w:rsid w:val="000A266F"/>
    <w:rsid w:val="000A2E5A"/>
    <w:rsid w:val="000A3DE9"/>
    <w:rsid w:val="000A58BD"/>
    <w:rsid w:val="000A60A7"/>
    <w:rsid w:val="000A677B"/>
    <w:rsid w:val="000A6A47"/>
    <w:rsid w:val="000A70DD"/>
    <w:rsid w:val="000A79AB"/>
    <w:rsid w:val="000B0D34"/>
    <w:rsid w:val="000B1F83"/>
    <w:rsid w:val="000B223B"/>
    <w:rsid w:val="000B22CB"/>
    <w:rsid w:val="000B4687"/>
    <w:rsid w:val="000B502D"/>
    <w:rsid w:val="000B52CF"/>
    <w:rsid w:val="000B5900"/>
    <w:rsid w:val="000B5921"/>
    <w:rsid w:val="000B63ED"/>
    <w:rsid w:val="000B6C1D"/>
    <w:rsid w:val="000B7CD4"/>
    <w:rsid w:val="000B7CD7"/>
    <w:rsid w:val="000C0569"/>
    <w:rsid w:val="000C0627"/>
    <w:rsid w:val="000C0BA7"/>
    <w:rsid w:val="000C124B"/>
    <w:rsid w:val="000C1B82"/>
    <w:rsid w:val="000C2180"/>
    <w:rsid w:val="000C2496"/>
    <w:rsid w:val="000C3F17"/>
    <w:rsid w:val="000C49E8"/>
    <w:rsid w:val="000C4F87"/>
    <w:rsid w:val="000C61E4"/>
    <w:rsid w:val="000C741F"/>
    <w:rsid w:val="000C7DBB"/>
    <w:rsid w:val="000D40F4"/>
    <w:rsid w:val="000D5FC5"/>
    <w:rsid w:val="000D6112"/>
    <w:rsid w:val="000D695D"/>
    <w:rsid w:val="000D6F99"/>
    <w:rsid w:val="000D759B"/>
    <w:rsid w:val="000E0CC9"/>
    <w:rsid w:val="000E148D"/>
    <w:rsid w:val="000E241E"/>
    <w:rsid w:val="000E26E8"/>
    <w:rsid w:val="000E26FA"/>
    <w:rsid w:val="000E36FB"/>
    <w:rsid w:val="000E4450"/>
    <w:rsid w:val="000E4605"/>
    <w:rsid w:val="000E4F34"/>
    <w:rsid w:val="000E5E09"/>
    <w:rsid w:val="000E60F3"/>
    <w:rsid w:val="000E6B2C"/>
    <w:rsid w:val="000E6DF5"/>
    <w:rsid w:val="000E795B"/>
    <w:rsid w:val="000F0726"/>
    <w:rsid w:val="000F0982"/>
    <w:rsid w:val="000F1A0F"/>
    <w:rsid w:val="000F32AC"/>
    <w:rsid w:val="000F3B52"/>
    <w:rsid w:val="000F3EFB"/>
    <w:rsid w:val="000F49E6"/>
    <w:rsid w:val="000F4C58"/>
    <w:rsid w:val="000F5165"/>
    <w:rsid w:val="000F62E0"/>
    <w:rsid w:val="000F6AE8"/>
    <w:rsid w:val="000F6C32"/>
    <w:rsid w:val="001023E4"/>
    <w:rsid w:val="00102AA6"/>
    <w:rsid w:val="00102C00"/>
    <w:rsid w:val="001056CC"/>
    <w:rsid w:val="0011026D"/>
    <w:rsid w:val="0011163A"/>
    <w:rsid w:val="00112210"/>
    <w:rsid w:val="0011238C"/>
    <w:rsid w:val="00112E6C"/>
    <w:rsid w:val="00113F8B"/>
    <w:rsid w:val="00114379"/>
    <w:rsid w:val="00114D80"/>
    <w:rsid w:val="00115B75"/>
    <w:rsid w:val="00116264"/>
    <w:rsid w:val="00117617"/>
    <w:rsid w:val="001233E5"/>
    <w:rsid w:val="00124248"/>
    <w:rsid w:val="001246A7"/>
    <w:rsid w:val="00124D78"/>
    <w:rsid w:val="00124DF0"/>
    <w:rsid w:val="00124EEC"/>
    <w:rsid w:val="00125DCE"/>
    <w:rsid w:val="0012607F"/>
    <w:rsid w:val="0012709C"/>
    <w:rsid w:val="0012721A"/>
    <w:rsid w:val="001279D7"/>
    <w:rsid w:val="00130E11"/>
    <w:rsid w:val="0013178F"/>
    <w:rsid w:val="001334C0"/>
    <w:rsid w:val="00133B6A"/>
    <w:rsid w:val="0013419C"/>
    <w:rsid w:val="00134257"/>
    <w:rsid w:val="00134EE0"/>
    <w:rsid w:val="00134FE2"/>
    <w:rsid w:val="00135044"/>
    <w:rsid w:val="00135862"/>
    <w:rsid w:val="00137B87"/>
    <w:rsid w:val="00137C93"/>
    <w:rsid w:val="00141910"/>
    <w:rsid w:val="00141F23"/>
    <w:rsid w:val="001439EF"/>
    <w:rsid w:val="001464E6"/>
    <w:rsid w:val="00146B48"/>
    <w:rsid w:val="001476AA"/>
    <w:rsid w:val="00147796"/>
    <w:rsid w:val="00147CDB"/>
    <w:rsid w:val="00147D23"/>
    <w:rsid w:val="00147F59"/>
    <w:rsid w:val="001505F1"/>
    <w:rsid w:val="001506F4"/>
    <w:rsid w:val="0015087A"/>
    <w:rsid w:val="00151E8B"/>
    <w:rsid w:val="001520D5"/>
    <w:rsid w:val="001525A8"/>
    <w:rsid w:val="001525CB"/>
    <w:rsid w:val="00152747"/>
    <w:rsid w:val="00153EF6"/>
    <w:rsid w:val="00154797"/>
    <w:rsid w:val="00154BBE"/>
    <w:rsid w:val="00155FB0"/>
    <w:rsid w:val="00156081"/>
    <w:rsid w:val="00156671"/>
    <w:rsid w:val="001579C2"/>
    <w:rsid w:val="00157E6A"/>
    <w:rsid w:val="00160556"/>
    <w:rsid w:val="00160FA0"/>
    <w:rsid w:val="00161F59"/>
    <w:rsid w:val="00163B93"/>
    <w:rsid w:val="00164582"/>
    <w:rsid w:val="001646B2"/>
    <w:rsid w:val="00164AD1"/>
    <w:rsid w:val="0016539A"/>
    <w:rsid w:val="00165526"/>
    <w:rsid w:val="00165B8E"/>
    <w:rsid w:val="00165F96"/>
    <w:rsid w:val="00166B60"/>
    <w:rsid w:val="001676AD"/>
    <w:rsid w:val="00167901"/>
    <w:rsid w:val="00170241"/>
    <w:rsid w:val="001710CA"/>
    <w:rsid w:val="00174805"/>
    <w:rsid w:val="00174E07"/>
    <w:rsid w:val="00175BA4"/>
    <w:rsid w:val="001764E9"/>
    <w:rsid w:val="00176B5A"/>
    <w:rsid w:val="00177223"/>
    <w:rsid w:val="00180891"/>
    <w:rsid w:val="001809B6"/>
    <w:rsid w:val="00180D5D"/>
    <w:rsid w:val="00181158"/>
    <w:rsid w:val="00181D1A"/>
    <w:rsid w:val="00181FC7"/>
    <w:rsid w:val="00182493"/>
    <w:rsid w:val="0018294B"/>
    <w:rsid w:val="00182F43"/>
    <w:rsid w:val="00182FF7"/>
    <w:rsid w:val="00183369"/>
    <w:rsid w:val="00183DA3"/>
    <w:rsid w:val="00185056"/>
    <w:rsid w:val="001851EE"/>
    <w:rsid w:val="00185955"/>
    <w:rsid w:val="0018596A"/>
    <w:rsid w:val="00185C5A"/>
    <w:rsid w:val="0018658D"/>
    <w:rsid w:val="00187FA3"/>
    <w:rsid w:val="001917F9"/>
    <w:rsid w:val="00191834"/>
    <w:rsid w:val="00191F83"/>
    <w:rsid w:val="00194247"/>
    <w:rsid w:val="00196519"/>
    <w:rsid w:val="0019787D"/>
    <w:rsid w:val="001A03ED"/>
    <w:rsid w:val="001A06A1"/>
    <w:rsid w:val="001A070C"/>
    <w:rsid w:val="001A1588"/>
    <w:rsid w:val="001A1678"/>
    <w:rsid w:val="001A1843"/>
    <w:rsid w:val="001A3359"/>
    <w:rsid w:val="001A4CD6"/>
    <w:rsid w:val="001A5D1E"/>
    <w:rsid w:val="001A6027"/>
    <w:rsid w:val="001A686C"/>
    <w:rsid w:val="001A6A2D"/>
    <w:rsid w:val="001A7804"/>
    <w:rsid w:val="001B0233"/>
    <w:rsid w:val="001B09E1"/>
    <w:rsid w:val="001B0F53"/>
    <w:rsid w:val="001B1186"/>
    <w:rsid w:val="001B3855"/>
    <w:rsid w:val="001B3D25"/>
    <w:rsid w:val="001B3FE9"/>
    <w:rsid w:val="001B67A2"/>
    <w:rsid w:val="001B74B9"/>
    <w:rsid w:val="001B7814"/>
    <w:rsid w:val="001C03F4"/>
    <w:rsid w:val="001C0E60"/>
    <w:rsid w:val="001C14B2"/>
    <w:rsid w:val="001C2A0B"/>
    <w:rsid w:val="001C3C15"/>
    <w:rsid w:val="001C5204"/>
    <w:rsid w:val="001C549E"/>
    <w:rsid w:val="001D0C60"/>
    <w:rsid w:val="001D1269"/>
    <w:rsid w:val="001D133C"/>
    <w:rsid w:val="001D1D24"/>
    <w:rsid w:val="001D24ED"/>
    <w:rsid w:val="001D2B9D"/>
    <w:rsid w:val="001D3FDA"/>
    <w:rsid w:val="001D4F73"/>
    <w:rsid w:val="001D54A0"/>
    <w:rsid w:val="001D6558"/>
    <w:rsid w:val="001D6860"/>
    <w:rsid w:val="001D6920"/>
    <w:rsid w:val="001D6B55"/>
    <w:rsid w:val="001D72A1"/>
    <w:rsid w:val="001D7443"/>
    <w:rsid w:val="001D77A2"/>
    <w:rsid w:val="001E1F97"/>
    <w:rsid w:val="001E20EC"/>
    <w:rsid w:val="001E2600"/>
    <w:rsid w:val="001E367C"/>
    <w:rsid w:val="001E60CF"/>
    <w:rsid w:val="001E64D6"/>
    <w:rsid w:val="001E67B1"/>
    <w:rsid w:val="001E7347"/>
    <w:rsid w:val="001F00C2"/>
    <w:rsid w:val="001F04A1"/>
    <w:rsid w:val="001F1647"/>
    <w:rsid w:val="001F1DD6"/>
    <w:rsid w:val="001F1E15"/>
    <w:rsid w:val="001F238C"/>
    <w:rsid w:val="001F2B39"/>
    <w:rsid w:val="001F51F8"/>
    <w:rsid w:val="001F5A42"/>
    <w:rsid w:val="001F6A63"/>
    <w:rsid w:val="001F7299"/>
    <w:rsid w:val="00201F5F"/>
    <w:rsid w:val="002054E9"/>
    <w:rsid w:val="0020588B"/>
    <w:rsid w:val="00205BBD"/>
    <w:rsid w:val="00207387"/>
    <w:rsid w:val="002104E1"/>
    <w:rsid w:val="00211024"/>
    <w:rsid w:val="00212B88"/>
    <w:rsid w:val="00212F27"/>
    <w:rsid w:val="002131A8"/>
    <w:rsid w:val="002135B9"/>
    <w:rsid w:val="002155CA"/>
    <w:rsid w:val="00215B11"/>
    <w:rsid w:val="002178B0"/>
    <w:rsid w:val="00217BF0"/>
    <w:rsid w:val="00223434"/>
    <w:rsid w:val="00225D73"/>
    <w:rsid w:val="002262DD"/>
    <w:rsid w:val="00226302"/>
    <w:rsid w:val="0022748F"/>
    <w:rsid w:val="00227B2D"/>
    <w:rsid w:val="00231A98"/>
    <w:rsid w:val="00231CFD"/>
    <w:rsid w:val="00234524"/>
    <w:rsid w:val="00235D6A"/>
    <w:rsid w:val="00237000"/>
    <w:rsid w:val="0023760C"/>
    <w:rsid w:val="00237C1F"/>
    <w:rsid w:val="002400FC"/>
    <w:rsid w:val="00240445"/>
    <w:rsid w:val="002407B4"/>
    <w:rsid w:val="002408AA"/>
    <w:rsid w:val="00240D89"/>
    <w:rsid w:val="00241270"/>
    <w:rsid w:val="00241680"/>
    <w:rsid w:val="00242708"/>
    <w:rsid w:val="002429B5"/>
    <w:rsid w:val="00242A23"/>
    <w:rsid w:val="002448B5"/>
    <w:rsid w:val="002448C0"/>
    <w:rsid w:val="00244F6E"/>
    <w:rsid w:val="002458F1"/>
    <w:rsid w:val="00245FED"/>
    <w:rsid w:val="002464E4"/>
    <w:rsid w:val="00246D96"/>
    <w:rsid w:val="002474E7"/>
    <w:rsid w:val="00252112"/>
    <w:rsid w:val="0025223A"/>
    <w:rsid w:val="00252797"/>
    <w:rsid w:val="0025292D"/>
    <w:rsid w:val="00252A9D"/>
    <w:rsid w:val="00252B4D"/>
    <w:rsid w:val="002551B1"/>
    <w:rsid w:val="002566F0"/>
    <w:rsid w:val="00257789"/>
    <w:rsid w:val="00257E9A"/>
    <w:rsid w:val="00257F37"/>
    <w:rsid w:val="002629F0"/>
    <w:rsid w:val="00262C50"/>
    <w:rsid w:val="00263F0D"/>
    <w:rsid w:val="002653C1"/>
    <w:rsid w:val="00265806"/>
    <w:rsid w:val="00267869"/>
    <w:rsid w:val="00267FD1"/>
    <w:rsid w:val="0027294F"/>
    <w:rsid w:val="00274CF0"/>
    <w:rsid w:val="00275083"/>
    <w:rsid w:val="0027533D"/>
    <w:rsid w:val="00275F95"/>
    <w:rsid w:val="0027738A"/>
    <w:rsid w:val="002775DE"/>
    <w:rsid w:val="002821D9"/>
    <w:rsid w:val="00282357"/>
    <w:rsid w:val="00283B74"/>
    <w:rsid w:val="0028409C"/>
    <w:rsid w:val="00284261"/>
    <w:rsid w:val="00284DA6"/>
    <w:rsid w:val="002857B5"/>
    <w:rsid w:val="00286CE8"/>
    <w:rsid w:val="002924DD"/>
    <w:rsid w:val="00292565"/>
    <w:rsid w:val="0029257E"/>
    <w:rsid w:val="0029308B"/>
    <w:rsid w:val="0029359C"/>
    <w:rsid w:val="002935A4"/>
    <w:rsid w:val="00293891"/>
    <w:rsid w:val="00293D79"/>
    <w:rsid w:val="00295BA0"/>
    <w:rsid w:val="002966CE"/>
    <w:rsid w:val="00297C5C"/>
    <w:rsid w:val="00297FD2"/>
    <w:rsid w:val="002A064E"/>
    <w:rsid w:val="002A28C9"/>
    <w:rsid w:val="002A2BC2"/>
    <w:rsid w:val="002A32AC"/>
    <w:rsid w:val="002A3CBE"/>
    <w:rsid w:val="002A3FFF"/>
    <w:rsid w:val="002A4C99"/>
    <w:rsid w:val="002A54F3"/>
    <w:rsid w:val="002A7466"/>
    <w:rsid w:val="002A7C1B"/>
    <w:rsid w:val="002B0B23"/>
    <w:rsid w:val="002B12F5"/>
    <w:rsid w:val="002B1333"/>
    <w:rsid w:val="002B2192"/>
    <w:rsid w:val="002B2B1E"/>
    <w:rsid w:val="002B2E3D"/>
    <w:rsid w:val="002B38B6"/>
    <w:rsid w:val="002B4178"/>
    <w:rsid w:val="002B574D"/>
    <w:rsid w:val="002B605D"/>
    <w:rsid w:val="002B65AE"/>
    <w:rsid w:val="002B6668"/>
    <w:rsid w:val="002B6D75"/>
    <w:rsid w:val="002B7A3D"/>
    <w:rsid w:val="002C0D99"/>
    <w:rsid w:val="002C2353"/>
    <w:rsid w:val="002C238C"/>
    <w:rsid w:val="002C3259"/>
    <w:rsid w:val="002C3987"/>
    <w:rsid w:val="002C3F88"/>
    <w:rsid w:val="002C4C92"/>
    <w:rsid w:val="002C4CEE"/>
    <w:rsid w:val="002C5811"/>
    <w:rsid w:val="002C63B5"/>
    <w:rsid w:val="002C6417"/>
    <w:rsid w:val="002C67A5"/>
    <w:rsid w:val="002C6A68"/>
    <w:rsid w:val="002C7C8C"/>
    <w:rsid w:val="002C7CA5"/>
    <w:rsid w:val="002D0140"/>
    <w:rsid w:val="002D127C"/>
    <w:rsid w:val="002D17CC"/>
    <w:rsid w:val="002D1E61"/>
    <w:rsid w:val="002D37C4"/>
    <w:rsid w:val="002D389D"/>
    <w:rsid w:val="002D3CBD"/>
    <w:rsid w:val="002D4131"/>
    <w:rsid w:val="002D46FE"/>
    <w:rsid w:val="002D4776"/>
    <w:rsid w:val="002D5743"/>
    <w:rsid w:val="002D638D"/>
    <w:rsid w:val="002D7FDE"/>
    <w:rsid w:val="002E1332"/>
    <w:rsid w:val="002E17F9"/>
    <w:rsid w:val="002E2C02"/>
    <w:rsid w:val="002E43D9"/>
    <w:rsid w:val="002E4725"/>
    <w:rsid w:val="002E4C05"/>
    <w:rsid w:val="002E5DF1"/>
    <w:rsid w:val="002E664D"/>
    <w:rsid w:val="002E6931"/>
    <w:rsid w:val="002E6E79"/>
    <w:rsid w:val="002E7A14"/>
    <w:rsid w:val="002F0B31"/>
    <w:rsid w:val="002F0C04"/>
    <w:rsid w:val="002F1CB7"/>
    <w:rsid w:val="002F20A3"/>
    <w:rsid w:val="002F2A31"/>
    <w:rsid w:val="002F38FB"/>
    <w:rsid w:val="002F5DE1"/>
    <w:rsid w:val="002F6220"/>
    <w:rsid w:val="002F683A"/>
    <w:rsid w:val="00301804"/>
    <w:rsid w:val="003037D6"/>
    <w:rsid w:val="00303E18"/>
    <w:rsid w:val="003045DE"/>
    <w:rsid w:val="0030604A"/>
    <w:rsid w:val="00307121"/>
    <w:rsid w:val="0031139E"/>
    <w:rsid w:val="003144FF"/>
    <w:rsid w:val="003148FE"/>
    <w:rsid w:val="003151DD"/>
    <w:rsid w:val="003155A9"/>
    <w:rsid w:val="00315DB1"/>
    <w:rsid w:val="00315DF5"/>
    <w:rsid w:val="00317B14"/>
    <w:rsid w:val="003206DB"/>
    <w:rsid w:val="0032254C"/>
    <w:rsid w:val="00322604"/>
    <w:rsid w:val="00322730"/>
    <w:rsid w:val="003235CF"/>
    <w:rsid w:val="00324066"/>
    <w:rsid w:val="00324F86"/>
    <w:rsid w:val="00325B6B"/>
    <w:rsid w:val="00326C3F"/>
    <w:rsid w:val="00326E4C"/>
    <w:rsid w:val="00326FCF"/>
    <w:rsid w:val="0032710C"/>
    <w:rsid w:val="003303FB"/>
    <w:rsid w:val="00330F7E"/>
    <w:rsid w:val="00331D51"/>
    <w:rsid w:val="00332D2C"/>
    <w:rsid w:val="00332FAD"/>
    <w:rsid w:val="0033313B"/>
    <w:rsid w:val="00333922"/>
    <w:rsid w:val="003344B4"/>
    <w:rsid w:val="00334E09"/>
    <w:rsid w:val="00335383"/>
    <w:rsid w:val="0033553E"/>
    <w:rsid w:val="00336FDB"/>
    <w:rsid w:val="003370EF"/>
    <w:rsid w:val="00341258"/>
    <w:rsid w:val="00341356"/>
    <w:rsid w:val="00342C70"/>
    <w:rsid w:val="00344EE0"/>
    <w:rsid w:val="00345291"/>
    <w:rsid w:val="00345AC0"/>
    <w:rsid w:val="0034648C"/>
    <w:rsid w:val="0035209F"/>
    <w:rsid w:val="003521DB"/>
    <w:rsid w:val="00352E8A"/>
    <w:rsid w:val="0035554E"/>
    <w:rsid w:val="00355C0E"/>
    <w:rsid w:val="00356CC0"/>
    <w:rsid w:val="003615E0"/>
    <w:rsid w:val="00361668"/>
    <w:rsid w:val="003631FF"/>
    <w:rsid w:val="00364CF3"/>
    <w:rsid w:val="003653FD"/>
    <w:rsid w:val="00365B77"/>
    <w:rsid w:val="00367085"/>
    <w:rsid w:val="00367FD7"/>
    <w:rsid w:val="0037132A"/>
    <w:rsid w:val="00371670"/>
    <w:rsid w:val="0037248C"/>
    <w:rsid w:val="00372F93"/>
    <w:rsid w:val="003735F2"/>
    <w:rsid w:val="0037378E"/>
    <w:rsid w:val="00375002"/>
    <w:rsid w:val="00375600"/>
    <w:rsid w:val="003761E0"/>
    <w:rsid w:val="003768D5"/>
    <w:rsid w:val="00377221"/>
    <w:rsid w:val="00377257"/>
    <w:rsid w:val="00377A56"/>
    <w:rsid w:val="00380237"/>
    <w:rsid w:val="00380270"/>
    <w:rsid w:val="00381428"/>
    <w:rsid w:val="00381CEA"/>
    <w:rsid w:val="00382FB4"/>
    <w:rsid w:val="00384604"/>
    <w:rsid w:val="00384DF9"/>
    <w:rsid w:val="00385400"/>
    <w:rsid w:val="00385403"/>
    <w:rsid w:val="003866AC"/>
    <w:rsid w:val="00386E88"/>
    <w:rsid w:val="00386EE2"/>
    <w:rsid w:val="00387582"/>
    <w:rsid w:val="00387A60"/>
    <w:rsid w:val="00387D92"/>
    <w:rsid w:val="00390625"/>
    <w:rsid w:val="003909F2"/>
    <w:rsid w:val="003910E0"/>
    <w:rsid w:val="003919E8"/>
    <w:rsid w:val="00392586"/>
    <w:rsid w:val="00393182"/>
    <w:rsid w:val="0039373B"/>
    <w:rsid w:val="003937E7"/>
    <w:rsid w:val="00393ABF"/>
    <w:rsid w:val="00394E71"/>
    <w:rsid w:val="00396256"/>
    <w:rsid w:val="00397E51"/>
    <w:rsid w:val="003A02F3"/>
    <w:rsid w:val="003A2F9F"/>
    <w:rsid w:val="003A3441"/>
    <w:rsid w:val="003A3F89"/>
    <w:rsid w:val="003A4419"/>
    <w:rsid w:val="003A4730"/>
    <w:rsid w:val="003A4AC5"/>
    <w:rsid w:val="003A5439"/>
    <w:rsid w:val="003A5AF6"/>
    <w:rsid w:val="003A617C"/>
    <w:rsid w:val="003A62E1"/>
    <w:rsid w:val="003A66E4"/>
    <w:rsid w:val="003A7449"/>
    <w:rsid w:val="003B0379"/>
    <w:rsid w:val="003B0DB6"/>
    <w:rsid w:val="003B1A53"/>
    <w:rsid w:val="003B1BFA"/>
    <w:rsid w:val="003B386B"/>
    <w:rsid w:val="003B4981"/>
    <w:rsid w:val="003B49F8"/>
    <w:rsid w:val="003B6FED"/>
    <w:rsid w:val="003C06FC"/>
    <w:rsid w:val="003C194D"/>
    <w:rsid w:val="003C1E63"/>
    <w:rsid w:val="003C1EDD"/>
    <w:rsid w:val="003C223C"/>
    <w:rsid w:val="003C240F"/>
    <w:rsid w:val="003C2D15"/>
    <w:rsid w:val="003C40D3"/>
    <w:rsid w:val="003C41F3"/>
    <w:rsid w:val="003C4ED9"/>
    <w:rsid w:val="003C6575"/>
    <w:rsid w:val="003C665F"/>
    <w:rsid w:val="003C716D"/>
    <w:rsid w:val="003C7DA9"/>
    <w:rsid w:val="003D232A"/>
    <w:rsid w:val="003D30FE"/>
    <w:rsid w:val="003D31EB"/>
    <w:rsid w:val="003D4475"/>
    <w:rsid w:val="003D448A"/>
    <w:rsid w:val="003D453A"/>
    <w:rsid w:val="003D4D0C"/>
    <w:rsid w:val="003D4D4E"/>
    <w:rsid w:val="003D51A7"/>
    <w:rsid w:val="003D6593"/>
    <w:rsid w:val="003E0DB1"/>
    <w:rsid w:val="003E10CA"/>
    <w:rsid w:val="003E1425"/>
    <w:rsid w:val="003E220D"/>
    <w:rsid w:val="003E2DD1"/>
    <w:rsid w:val="003E2EF9"/>
    <w:rsid w:val="003E33CB"/>
    <w:rsid w:val="003E3BD1"/>
    <w:rsid w:val="003E4985"/>
    <w:rsid w:val="003E5399"/>
    <w:rsid w:val="003E6AF0"/>
    <w:rsid w:val="003F112A"/>
    <w:rsid w:val="003F296D"/>
    <w:rsid w:val="003F2C68"/>
    <w:rsid w:val="003F371F"/>
    <w:rsid w:val="003F3754"/>
    <w:rsid w:val="003F465B"/>
    <w:rsid w:val="003F4B8D"/>
    <w:rsid w:val="003F504B"/>
    <w:rsid w:val="003F539B"/>
    <w:rsid w:val="003F5778"/>
    <w:rsid w:val="003F690F"/>
    <w:rsid w:val="003F6DBF"/>
    <w:rsid w:val="0040020D"/>
    <w:rsid w:val="00400C9C"/>
    <w:rsid w:val="004012CD"/>
    <w:rsid w:val="0040545E"/>
    <w:rsid w:val="00405889"/>
    <w:rsid w:val="004069D5"/>
    <w:rsid w:val="00407240"/>
    <w:rsid w:val="00410ED0"/>
    <w:rsid w:val="00410FA0"/>
    <w:rsid w:val="004110F0"/>
    <w:rsid w:val="00413CFC"/>
    <w:rsid w:val="004172B3"/>
    <w:rsid w:val="004174C5"/>
    <w:rsid w:val="0041793D"/>
    <w:rsid w:val="00417ACD"/>
    <w:rsid w:val="00417DF3"/>
    <w:rsid w:val="004207AA"/>
    <w:rsid w:val="0042135E"/>
    <w:rsid w:val="004224FF"/>
    <w:rsid w:val="00423463"/>
    <w:rsid w:val="00424A6B"/>
    <w:rsid w:val="00424C4E"/>
    <w:rsid w:val="00424F77"/>
    <w:rsid w:val="0042610D"/>
    <w:rsid w:val="00426271"/>
    <w:rsid w:val="00426CCA"/>
    <w:rsid w:val="0042780A"/>
    <w:rsid w:val="004278F9"/>
    <w:rsid w:val="004300DA"/>
    <w:rsid w:val="0043037F"/>
    <w:rsid w:val="0043076C"/>
    <w:rsid w:val="0043264D"/>
    <w:rsid w:val="0043298C"/>
    <w:rsid w:val="00432CEA"/>
    <w:rsid w:val="00433499"/>
    <w:rsid w:val="00433876"/>
    <w:rsid w:val="004339B4"/>
    <w:rsid w:val="00433CA8"/>
    <w:rsid w:val="00436AA1"/>
    <w:rsid w:val="00437B21"/>
    <w:rsid w:val="00437E09"/>
    <w:rsid w:val="00442481"/>
    <w:rsid w:val="00443221"/>
    <w:rsid w:val="00446169"/>
    <w:rsid w:val="004502C9"/>
    <w:rsid w:val="00450AA7"/>
    <w:rsid w:val="004514D5"/>
    <w:rsid w:val="00451E1F"/>
    <w:rsid w:val="004530B8"/>
    <w:rsid w:val="00453C13"/>
    <w:rsid w:val="004544A0"/>
    <w:rsid w:val="004548F9"/>
    <w:rsid w:val="00454D52"/>
    <w:rsid w:val="00454F12"/>
    <w:rsid w:val="004553AF"/>
    <w:rsid w:val="0045556E"/>
    <w:rsid w:val="00455AA5"/>
    <w:rsid w:val="004562BA"/>
    <w:rsid w:val="00456919"/>
    <w:rsid w:val="00457280"/>
    <w:rsid w:val="0045728A"/>
    <w:rsid w:val="004578F5"/>
    <w:rsid w:val="004605FB"/>
    <w:rsid w:val="0046128F"/>
    <w:rsid w:val="00461D64"/>
    <w:rsid w:val="00461DF7"/>
    <w:rsid w:val="00461E63"/>
    <w:rsid w:val="00462B6C"/>
    <w:rsid w:val="00463143"/>
    <w:rsid w:val="00463D4C"/>
    <w:rsid w:val="004641B5"/>
    <w:rsid w:val="004643E7"/>
    <w:rsid w:val="00464F91"/>
    <w:rsid w:val="00465F53"/>
    <w:rsid w:val="00470393"/>
    <w:rsid w:val="00470D14"/>
    <w:rsid w:val="00472F8E"/>
    <w:rsid w:val="004731E4"/>
    <w:rsid w:val="00473349"/>
    <w:rsid w:val="00473893"/>
    <w:rsid w:val="00474BAA"/>
    <w:rsid w:val="00474DE7"/>
    <w:rsid w:val="00475F1D"/>
    <w:rsid w:val="00476215"/>
    <w:rsid w:val="00476718"/>
    <w:rsid w:val="0048007A"/>
    <w:rsid w:val="004802CB"/>
    <w:rsid w:val="004806AD"/>
    <w:rsid w:val="004807D0"/>
    <w:rsid w:val="004808EF"/>
    <w:rsid w:val="0048200D"/>
    <w:rsid w:val="00482599"/>
    <w:rsid w:val="004835FF"/>
    <w:rsid w:val="004850B0"/>
    <w:rsid w:val="00485605"/>
    <w:rsid w:val="00485B2F"/>
    <w:rsid w:val="004861FD"/>
    <w:rsid w:val="00487762"/>
    <w:rsid w:val="00490398"/>
    <w:rsid w:val="004904C3"/>
    <w:rsid w:val="00490892"/>
    <w:rsid w:val="00491452"/>
    <w:rsid w:val="00491965"/>
    <w:rsid w:val="004935C8"/>
    <w:rsid w:val="004938B9"/>
    <w:rsid w:val="00493B16"/>
    <w:rsid w:val="00493C5A"/>
    <w:rsid w:val="00494F4D"/>
    <w:rsid w:val="00495819"/>
    <w:rsid w:val="00496976"/>
    <w:rsid w:val="00496F18"/>
    <w:rsid w:val="00496F40"/>
    <w:rsid w:val="004A2886"/>
    <w:rsid w:val="004A3273"/>
    <w:rsid w:val="004A3E90"/>
    <w:rsid w:val="004A44F7"/>
    <w:rsid w:val="004A688E"/>
    <w:rsid w:val="004A725E"/>
    <w:rsid w:val="004B0E4F"/>
    <w:rsid w:val="004B181E"/>
    <w:rsid w:val="004B1AB3"/>
    <w:rsid w:val="004B1C4C"/>
    <w:rsid w:val="004B346A"/>
    <w:rsid w:val="004B4114"/>
    <w:rsid w:val="004B466A"/>
    <w:rsid w:val="004B46E8"/>
    <w:rsid w:val="004B4B5D"/>
    <w:rsid w:val="004B4CF2"/>
    <w:rsid w:val="004B598A"/>
    <w:rsid w:val="004B61B7"/>
    <w:rsid w:val="004B624A"/>
    <w:rsid w:val="004C0A7E"/>
    <w:rsid w:val="004C19F4"/>
    <w:rsid w:val="004C27AD"/>
    <w:rsid w:val="004C36DF"/>
    <w:rsid w:val="004C5E76"/>
    <w:rsid w:val="004C6168"/>
    <w:rsid w:val="004C6389"/>
    <w:rsid w:val="004C75E7"/>
    <w:rsid w:val="004C7D18"/>
    <w:rsid w:val="004D0295"/>
    <w:rsid w:val="004D0566"/>
    <w:rsid w:val="004D1432"/>
    <w:rsid w:val="004D1AD3"/>
    <w:rsid w:val="004D1BFB"/>
    <w:rsid w:val="004D2631"/>
    <w:rsid w:val="004D2EF5"/>
    <w:rsid w:val="004D3DC7"/>
    <w:rsid w:val="004D6F5C"/>
    <w:rsid w:val="004E0CDB"/>
    <w:rsid w:val="004E1321"/>
    <w:rsid w:val="004E2594"/>
    <w:rsid w:val="004E2ED7"/>
    <w:rsid w:val="004E3A0C"/>
    <w:rsid w:val="004E451E"/>
    <w:rsid w:val="004E536B"/>
    <w:rsid w:val="004E577B"/>
    <w:rsid w:val="004E64AC"/>
    <w:rsid w:val="004E7440"/>
    <w:rsid w:val="004F0802"/>
    <w:rsid w:val="004F1399"/>
    <w:rsid w:val="004F19E1"/>
    <w:rsid w:val="004F1C3E"/>
    <w:rsid w:val="004F1E39"/>
    <w:rsid w:val="004F21F1"/>
    <w:rsid w:val="004F27F7"/>
    <w:rsid w:val="004F2941"/>
    <w:rsid w:val="004F3B6D"/>
    <w:rsid w:val="004F3C9C"/>
    <w:rsid w:val="004F407B"/>
    <w:rsid w:val="004F68D4"/>
    <w:rsid w:val="004F6EB4"/>
    <w:rsid w:val="004F6FC8"/>
    <w:rsid w:val="004F703A"/>
    <w:rsid w:val="00500F99"/>
    <w:rsid w:val="005011EE"/>
    <w:rsid w:val="0050202B"/>
    <w:rsid w:val="00502158"/>
    <w:rsid w:val="00502225"/>
    <w:rsid w:val="005035FC"/>
    <w:rsid w:val="00503E4C"/>
    <w:rsid w:val="00504E6E"/>
    <w:rsid w:val="00504E7A"/>
    <w:rsid w:val="00506AB2"/>
    <w:rsid w:val="00506EF9"/>
    <w:rsid w:val="00506FA2"/>
    <w:rsid w:val="0051003D"/>
    <w:rsid w:val="005100B0"/>
    <w:rsid w:val="0051075F"/>
    <w:rsid w:val="005109CC"/>
    <w:rsid w:val="00511B74"/>
    <w:rsid w:val="00512954"/>
    <w:rsid w:val="00513368"/>
    <w:rsid w:val="00513823"/>
    <w:rsid w:val="00514B24"/>
    <w:rsid w:val="00514DB1"/>
    <w:rsid w:val="00516CC2"/>
    <w:rsid w:val="005172E8"/>
    <w:rsid w:val="00517F7F"/>
    <w:rsid w:val="00520476"/>
    <w:rsid w:val="0052090F"/>
    <w:rsid w:val="00520C36"/>
    <w:rsid w:val="00520D7D"/>
    <w:rsid w:val="00521326"/>
    <w:rsid w:val="00521B4A"/>
    <w:rsid w:val="00521E16"/>
    <w:rsid w:val="00522421"/>
    <w:rsid w:val="00522F08"/>
    <w:rsid w:val="00523185"/>
    <w:rsid w:val="00523402"/>
    <w:rsid w:val="005237AF"/>
    <w:rsid w:val="005254C9"/>
    <w:rsid w:val="005256FE"/>
    <w:rsid w:val="005257DF"/>
    <w:rsid w:val="005271E9"/>
    <w:rsid w:val="005312A4"/>
    <w:rsid w:val="005343F9"/>
    <w:rsid w:val="00534DBD"/>
    <w:rsid w:val="005363D4"/>
    <w:rsid w:val="00536943"/>
    <w:rsid w:val="005374FE"/>
    <w:rsid w:val="00537715"/>
    <w:rsid w:val="005408AC"/>
    <w:rsid w:val="0054200C"/>
    <w:rsid w:val="005420AB"/>
    <w:rsid w:val="005434D3"/>
    <w:rsid w:val="005459EB"/>
    <w:rsid w:val="00546127"/>
    <w:rsid w:val="00547912"/>
    <w:rsid w:val="005500CB"/>
    <w:rsid w:val="00550823"/>
    <w:rsid w:val="005515BE"/>
    <w:rsid w:val="00553521"/>
    <w:rsid w:val="005537D8"/>
    <w:rsid w:val="00554B96"/>
    <w:rsid w:val="00554C22"/>
    <w:rsid w:val="0055501E"/>
    <w:rsid w:val="0055555B"/>
    <w:rsid w:val="005569DA"/>
    <w:rsid w:val="00556DC7"/>
    <w:rsid w:val="00557A6D"/>
    <w:rsid w:val="00557ADE"/>
    <w:rsid w:val="0056086A"/>
    <w:rsid w:val="005618AE"/>
    <w:rsid w:val="00562951"/>
    <w:rsid w:val="005629D1"/>
    <w:rsid w:val="00562B01"/>
    <w:rsid w:val="00563618"/>
    <w:rsid w:val="00563AFC"/>
    <w:rsid w:val="00563DFD"/>
    <w:rsid w:val="00563F50"/>
    <w:rsid w:val="00564556"/>
    <w:rsid w:val="005647E2"/>
    <w:rsid w:val="00564A58"/>
    <w:rsid w:val="00564AF4"/>
    <w:rsid w:val="00564BD3"/>
    <w:rsid w:val="00565DFD"/>
    <w:rsid w:val="00565E43"/>
    <w:rsid w:val="00566055"/>
    <w:rsid w:val="00567178"/>
    <w:rsid w:val="00567D0B"/>
    <w:rsid w:val="00571569"/>
    <w:rsid w:val="00571AEF"/>
    <w:rsid w:val="00572289"/>
    <w:rsid w:val="00573134"/>
    <w:rsid w:val="00573256"/>
    <w:rsid w:val="0057407D"/>
    <w:rsid w:val="00575590"/>
    <w:rsid w:val="005769A1"/>
    <w:rsid w:val="005770FF"/>
    <w:rsid w:val="005777C5"/>
    <w:rsid w:val="00580350"/>
    <w:rsid w:val="00580D63"/>
    <w:rsid w:val="0058116F"/>
    <w:rsid w:val="005818A4"/>
    <w:rsid w:val="0058196F"/>
    <w:rsid w:val="00581B6B"/>
    <w:rsid w:val="00582918"/>
    <w:rsid w:val="005831BF"/>
    <w:rsid w:val="005850B3"/>
    <w:rsid w:val="005864F7"/>
    <w:rsid w:val="00586B4C"/>
    <w:rsid w:val="005901E8"/>
    <w:rsid w:val="00590A9A"/>
    <w:rsid w:val="00590BAC"/>
    <w:rsid w:val="00591EDA"/>
    <w:rsid w:val="00593D39"/>
    <w:rsid w:val="00594060"/>
    <w:rsid w:val="00594FFE"/>
    <w:rsid w:val="00595C31"/>
    <w:rsid w:val="00596865"/>
    <w:rsid w:val="005972A2"/>
    <w:rsid w:val="005A0970"/>
    <w:rsid w:val="005A145E"/>
    <w:rsid w:val="005A2169"/>
    <w:rsid w:val="005A23A4"/>
    <w:rsid w:val="005A307D"/>
    <w:rsid w:val="005A3313"/>
    <w:rsid w:val="005A3DD4"/>
    <w:rsid w:val="005A41F8"/>
    <w:rsid w:val="005A4604"/>
    <w:rsid w:val="005A4F08"/>
    <w:rsid w:val="005A53E6"/>
    <w:rsid w:val="005A5405"/>
    <w:rsid w:val="005A672D"/>
    <w:rsid w:val="005A6C65"/>
    <w:rsid w:val="005A75D0"/>
    <w:rsid w:val="005A7FA9"/>
    <w:rsid w:val="005B080A"/>
    <w:rsid w:val="005B0BAD"/>
    <w:rsid w:val="005B2507"/>
    <w:rsid w:val="005B35B0"/>
    <w:rsid w:val="005B38C9"/>
    <w:rsid w:val="005B3F58"/>
    <w:rsid w:val="005B449D"/>
    <w:rsid w:val="005B55EA"/>
    <w:rsid w:val="005B67B7"/>
    <w:rsid w:val="005B6925"/>
    <w:rsid w:val="005B6A4A"/>
    <w:rsid w:val="005B7187"/>
    <w:rsid w:val="005B77C6"/>
    <w:rsid w:val="005C0853"/>
    <w:rsid w:val="005C2DB0"/>
    <w:rsid w:val="005C4298"/>
    <w:rsid w:val="005C4AFB"/>
    <w:rsid w:val="005C4B15"/>
    <w:rsid w:val="005C632B"/>
    <w:rsid w:val="005C6F10"/>
    <w:rsid w:val="005C7200"/>
    <w:rsid w:val="005C7973"/>
    <w:rsid w:val="005C7C36"/>
    <w:rsid w:val="005D0A46"/>
    <w:rsid w:val="005D0DCB"/>
    <w:rsid w:val="005D1342"/>
    <w:rsid w:val="005D3147"/>
    <w:rsid w:val="005D3B43"/>
    <w:rsid w:val="005D6929"/>
    <w:rsid w:val="005D712C"/>
    <w:rsid w:val="005D7BB6"/>
    <w:rsid w:val="005D7E73"/>
    <w:rsid w:val="005E0AC7"/>
    <w:rsid w:val="005E20A7"/>
    <w:rsid w:val="005E35FC"/>
    <w:rsid w:val="005E3670"/>
    <w:rsid w:val="005E5B8B"/>
    <w:rsid w:val="005E77AC"/>
    <w:rsid w:val="005E7D63"/>
    <w:rsid w:val="005F0C49"/>
    <w:rsid w:val="005F0DDC"/>
    <w:rsid w:val="005F2149"/>
    <w:rsid w:val="005F2D9B"/>
    <w:rsid w:val="005F2F51"/>
    <w:rsid w:val="005F313D"/>
    <w:rsid w:val="005F324A"/>
    <w:rsid w:val="005F4066"/>
    <w:rsid w:val="005F45C9"/>
    <w:rsid w:val="005F4B87"/>
    <w:rsid w:val="005F4CC1"/>
    <w:rsid w:val="005F5CF9"/>
    <w:rsid w:val="005F70E8"/>
    <w:rsid w:val="005F7B83"/>
    <w:rsid w:val="005F7F11"/>
    <w:rsid w:val="00600121"/>
    <w:rsid w:val="006007EB"/>
    <w:rsid w:val="00600862"/>
    <w:rsid w:val="00601228"/>
    <w:rsid w:val="006013A2"/>
    <w:rsid w:val="00601569"/>
    <w:rsid w:val="006015C7"/>
    <w:rsid w:val="00603107"/>
    <w:rsid w:val="006035AA"/>
    <w:rsid w:val="00603FDF"/>
    <w:rsid w:val="00605383"/>
    <w:rsid w:val="006054E9"/>
    <w:rsid w:val="00605EB0"/>
    <w:rsid w:val="006060E7"/>
    <w:rsid w:val="006069FC"/>
    <w:rsid w:val="00607603"/>
    <w:rsid w:val="00607F89"/>
    <w:rsid w:val="00610300"/>
    <w:rsid w:val="00610547"/>
    <w:rsid w:val="0061057E"/>
    <w:rsid w:val="00610B00"/>
    <w:rsid w:val="00611AF3"/>
    <w:rsid w:val="006128E7"/>
    <w:rsid w:val="00616566"/>
    <w:rsid w:val="00617207"/>
    <w:rsid w:val="00617C11"/>
    <w:rsid w:val="00620314"/>
    <w:rsid w:val="00620DDC"/>
    <w:rsid w:val="00621390"/>
    <w:rsid w:val="00621C40"/>
    <w:rsid w:val="006220F2"/>
    <w:rsid w:val="00622244"/>
    <w:rsid w:val="006229B2"/>
    <w:rsid w:val="00622B48"/>
    <w:rsid w:val="00622ED1"/>
    <w:rsid w:val="00623895"/>
    <w:rsid w:val="006239EB"/>
    <w:rsid w:val="0062416F"/>
    <w:rsid w:val="00625377"/>
    <w:rsid w:val="006254A9"/>
    <w:rsid w:val="0062601F"/>
    <w:rsid w:val="00626740"/>
    <w:rsid w:val="00627CD9"/>
    <w:rsid w:val="006306B8"/>
    <w:rsid w:val="00630A29"/>
    <w:rsid w:val="00630B8C"/>
    <w:rsid w:val="00631122"/>
    <w:rsid w:val="00631A76"/>
    <w:rsid w:val="00631D5C"/>
    <w:rsid w:val="00631E3A"/>
    <w:rsid w:val="00632035"/>
    <w:rsid w:val="0063214D"/>
    <w:rsid w:val="00633079"/>
    <w:rsid w:val="006341FB"/>
    <w:rsid w:val="00634A00"/>
    <w:rsid w:val="00635413"/>
    <w:rsid w:val="006357A2"/>
    <w:rsid w:val="00635A85"/>
    <w:rsid w:val="00635D1A"/>
    <w:rsid w:val="006368E2"/>
    <w:rsid w:val="00636C09"/>
    <w:rsid w:val="00641D52"/>
    <w:rsid w:val="00641E49"/>
    <w:rsid w:val="00642DBB"/>
    <w:rsid w:val="00643153"/>
    <w:rsid w:val="00643306"/>
    <w:rsid w:val="00644EED"/>
    <w:rsid w:val="0064550B"/>
    <w:rsid w:val="0064621C"/>
    <w:rsid w:val="00646C08"/>
    <w:rsid w:val="00647160"/>
    <w:rsid w:val="0064795B"/>
    <w:rsid w:val="006500BD"/>
    <w:rsid w:val="00650367"/>
    <w:rsid w:val="006503F0"/>
    <w:rsid w:val="006505EF"/>
    <w:rsid w:val="006515AD"/>
    <w:rsid w:val="00653712"/>
    <w:rsid w:val="00653F00"/>
    <w:rsid w:val="006541DA"/>
    <w:rsid w:val="006545F3"/>
    <w:rsid w:val="006546AC"/>
    <w:rsid w:val="00654E62"/>
    <w:rsid w:val="00655D2A"/>
    <w:rsid w:val="0065683F"/>
    <w:rsid w:val="00660C28"/>
    <w:rsid w:val="00661077"/>
    <w:rsid w:val="00661C2A"/>
    <w:rsid w:val="0066218E"/>
    <w:rsid w:val="0066389A"/>
    <w:rsid w:val="00663FC9"/>
    <w:rsid w:val="00665111"/>
    <w:rsid w:val="006658DE"/>
    <w:rsid w:val="00665C79"/>
    <w:rsid w:val="00667371"/>
    <w:rsid w:val="00671540"/>
    <w:rsid w:val="00672526"/>
    <w:rsid w:val="00673EE5"/>
    <w:rsid w:val="00674F6E"/>
    <w:rsid w:val="00674F79"/>
    <w:rsid w:val="00675B74"/>
    <w:rsid w:val="00676415"/>
    <w:rsid w:val="00676AE1"/>
    <w:rsid w:val="00677113"/>
    <w:rsid w:val="006775EB"/>
    <w:rsid w:val="00677631"/>
    <w:rsid w:val="006805BC"/>
    <w:rsid w:val="0068161B"/>
    <w:rsid w:val="00681AD9"/>
    <w:rsid w:val="0068255D"/>
    <w:rsid w:val="00682569"/>
    <w:rsid w:val="006827C3"/>
    <w:rsid w:val="00682B15"/>
    <w:rsid w:val="0068387C"/>
    <w:rsid w:val="00684627"/>
    <w:rsid w:val="006853BE"/>
    <w:rsid w:val="006860B0"/>
    <w:rsid w:val="0068643F"/>
    <w:rsid w:val="006873B2"/>
    <w:rsid w:val="006874D5"/>
    <w:rsid w:val="0068756C"/>
    <w:rsid w:val="00687F14"/>
    <w:rsid w:val="0069079E"/>
    <w:rsid w:val="0069147D"/>
    <w:rsid w:val="00691A36"/>
    <w:rsid w:val="00691B29"/>
    <w:rsid w:val="00691BC5"/>
    <w:rsid w:val="00691E8C"/>
    <w:rsid w:val="006920E9"/>
    <w:rsid w:val="006922C0"/>
    <w:rsid w:val="006933E6"/>
    <w:rsid w:val="00694724"/>
    <w:rsid w:val="00695242"/>
    <w:rsid w:val="006955B8"/>
    <w:rsid w:val="00697590"/>
    <w:rsid w:val="006978FC"/>
    <w:rsid w:val="006A199E"/>
    <w:rsid w:val="006A2207"/>
    <w:rsid w:val="006A4007"/>
    <w:rsid w:val="006A4766"/>
    <w:rsid w:val="006A62DD"/>
    <w:rsid w:val="006A6612"/>
    <w:rsid w:val="006A68E8"/>
    <w:rsid w:val="006A6B0B"/>
    <w:rsid w:val="006B01EA"/>
    <w:rsid w:val="006B0DFF"/>
    <w:rsid w:val="006B138B"/>
    <w:rsid w:val="006B13A7"/>
    <w:rsid w:val="006B1425"/>
    <w:rsid w:val="006B2421"/>
    <w:rsid w:val="006B277E"/>
    <w:rsid w:val="006B3C45"/>
    <w:rsid w:val="006B3FA1"/>
    <w:rsid w:val="006B4623"/>
    <w:rsid w:val="006B5ED9"/>
    <w:rsid w:val="006B6D37"/>
    <w:rsid w:val="006C099C"/>
    <w:rsid w:val="006C146C"/>
    <w:rsid w:val="006C1F5A"/>
    <w:rsid w:val="006C3C7C"/>
    <w:rsid w:val="006C53B7"/>
    <w:rsid w:val="006C5570"/>
    <w:rsid w:val="006C5BD2"/>
    <w:rsid w:val="006C6752"/>
    <w:rsid w:val="006C696D"/>
    <w:rsid w:val="006C6CF7"/>
    <w:rsid w:val="006C7D35"/>
    <w:rsid w:val="006D1182"/>
    <w:rsid w:val="006D1C9C"/>
    <w:rsid w:val="006D2636"/>
    <w:rsid w:val="006D514A"/>
    <w:rsid w:val="006D5AF2"/>
    <w:rsid w:val="006D6B29"/>
    <w:rsid w:val="006D76D9"/>
    <w:rsid w:val="006E0424"/>
    <w:rsid w:val="006E162C"/>
    <w:rsid w:val="006E1CA7"/>
    <w:rsid w:val="006E217D"/>
    <w:rsid w:val="006E27F9"/>
    <w:rsid w:val="006E2ED6"/>
    <w:rsid w:val="006E4320"/>
    <w:rsid w:val="006E495D"/>
    <w:rsid w:val="006E50BA"/>
    <w:rsid w:val="006E524E"/>
    <w:rsid w:val="006E7C28"/>
    <w:rsid w:val="006F00B5"/>
    <w:rsid w:val="006F08C9"/>
    <w:rsid w:val="006F1506"/>
    <w:rsid w:val="006F2989"/>
    <w:rsid w:val="006F5DB3"/>
    <w:rsid w:val="006F5DE4"/>
    <w:rsid w:val="006F6483"/>
    <w:rsid w:val="00700944"/>
    <w:rsid w:val="0070394C"/>
    <w:rsid w:val="00704177"/>
    <w:rsid w:val="007042C9"/>
    <w:rsid w:val="007047DB"/>
    <w:rsid w:val="0070572C"/>
    <w:rsid w:val="007062F4"/>
    <w:rsid w:val="00706CB8"/>
    <w:rsid w:val="007071AB"/>
    <w:rsid w:val="00710C2B"/>
    <w:rsid w:val="007112FA"/>
    <w:rsid w:val="007118CD"/>
    <w:rsid w:val="00713DDD"/>
    <w:rsid w:val="00714279"/>
    <w:rsid w:val="00716EB9"/>
    <w:rsid w:val="00717D43"/>
    <w:rsid w:val="007213D9"/>
    <w:rsid w:val="0072198E"/>
    <w:rsid w:val="00721BEF"/>
    <w:rsid w:val="00722822"/>
    <w:rsid w:val="007238A9"/>
    <w:rsid w:val="007247BB"/>
    <w:rsid w:val="0072647F"/>
    <w:rsid w:val="0072650E"/>
    <w:rsid w:val="007266AD"/>
    <w:rsid w:val="0072747E"/>
    <w:rsid w:val="00727748"/>
    <w:rsid w:val="007278F0"/>
    <w:rsid w:val="00730BB4"/>
    <w:rsid w:val="00731DE5"/>
    <w:rsid w:val="00731F32"/>
    <w:rsid w:val="007324F7"/>
    <w:rsid w:val="007339A3"/>
    <w:rsid w:val="00733C5A"/>
    <w:rsid w:val="007359D5"/>
    <w:rsid w:val="00736A8D"/>
    <w:rsid w:val="00736FFD"/>
    <w:rsid w:val="00737896"/>
    <w:rsid w:val="00737E2C"/>
    <w:rsid w:val="00741CBC"/>
    <w:rsid w:val="00741D2A"/>
    <w:rsid w:val="00742D18"/>
    <w:rsid w:val="00744015"/>
    <w:rsid w:val="0074404F"/>
    <w:rsid w:val="00744065"/>
    <w:rsid w:val="007441CD"/>
    <w:rsid w:val="00745762"/>
    <w:rsid w:val="007477FA"/>
    <w:rsid w:val="00747892"/>
    <w:rsid w:val="007506F4"/>
    <w:rsid w:val="0075129C"/>
    <w:rsid w:val="00751307"/>
    <w:rsid w:val="0075354F"/>
    <w:rsid w:val="0075385A"/>
    <w:rsid w:val="0075451A"/>
    <w:rsid w:val="00754D3D"/>
    <w:rsid w:val="007556D5"/>
    <w:rsid w:val="007558F3"/>
    <w:rsid w:val="00755E98"/>
    <w:rsid w:val="007566F2"/>
    <w:rsid w:val="00757D5E"/>
    <w:rsid w:val="007608A9"/>
    <w:rsid w:val="00761123"/>
    <w:rsid w:val="007618F2"/>
    <w:rsid w:val="00761A78"/>
    <w:rsid w:val="00761B38"/>
    <w:rsid w:val="00762247"/>
    <w:rsid w:val="007625E4"/>
    <w:rsid w:val="00762BEC"/>
    <w:rsid w:val="00763333"/>
    <w:rsid w:val="00763437"/>
    <w:rsid w:val="00763527"/>
    <w:rsid w:val="00763697"/>
    <w:rsid w:val="00764034"/>
    <w:rsid w:val="007654C3"/>
    <w:rsid w:val="00766B05"/>
    <w:rsid w:val="00767198"/>
    <w:rsid w:val="0076772F"/>
    <w:rsid w:val="0076796E"/>
    <w:rsid w:val="007679B5"/>
    <w:rsid w:val="00770707"/>
    <w:rsid w:val="00770A56"/>
    <w:rsid w:val="00771A20"/>
    <w:rsid w:val="00771C10"/>
    <w:rsid w:val="00771DA3"/>
    <w:rsid w:val="00773F28"/>
    <w:rsid w:val="00774FF9"/>
    <w:rsid w:val="0077505F"/>
    <w:rsid w:val="0077514A"/>
    <w:rsid w:val="00775444"/>
    <w:rsid w:val="0077577E"/>
    <w:rsid w:val="00776766"/>
    <w:rsid w:val="00776A3B"/>
    <w:rsid w:val="007800BC"/>
    <w:rsid w:val="0078282B"/>
    <w:rsid w:val="00784087"/>
    <w:rsid w:val="00784574"/>
    <w:rsid w:val="007849CB"/>
    <w:rsid w:val="007854DD"/>
    <w:rsid w:val="00787BC2"/>
    <w:rsid w:val="007915C0"/>
    <w:rsid w:val="00791725"/>
    <w:rsid w:val="00791D1E"/>
    <w:rsid w:val="00792B8D"/>
    <w:rsid w:val="00793B58"/>
    <w:rsid w:val="00793C5C"/>
    <w:rsid w:val="00794F69"/>
    <w:rsid w:val="00794FE7"/>
    <w:rsid w:val="007955F5"/>
    <w:rsid w:val="00795919"/>
    <w:rsid w:val="00795972"/>
    <w:rsid w:val="00795C36"/>
    <w:rsid w:val="00796CA1"/>
    <w:rsid w:val="00796D1A"/>
    <w:rsid w:val="00797A38"/>
    <w:rsid w:val="007A0584"/>
    <w:rsid w:val="007A18EE"/>
    <w:rsid w:val="007A1D6C"/>
    <w:rsid w:val="007A37FD"/>
    <w:rsid w:val="007A479A"/>
    <w:rsid w:val="007A7BF3"/>
    <w:rsid w:val="007B1CAC"/>
    <w:rsid w:val="007B1DF6"/>
    <w:rsid w:val="007B21EB"/>
    <w:rsid w:val="007B285A"/>
    <w:rsid w:val="007B2B9A"/>
    <w:rsid w:val="007B3C51"/>
    <w:rsid w:val="007B3E0F"/>
    <w:rsid w:val="007B428F"/>
    <w:rsid w:val="007B4630"/>
    <w:rsid w:val="007B48CE"/>
    <w:rsid w:val="007B5181"/>
    <w:rsid w:val="007B547E"/>
    <w:rsid w:val="007B5835"/>
    <w:rsid w:val="007B5D91"/>
    <w:rsid w:val="007B6085"/>
    <w:rsid w:val="007B6AF7"/>
    <w:rsid w:val="007B6C72"/>
    <w:rsid w:val="007B724E"/>
    <w:rsid w:val="007C0A72"/>
    <w:rsid w:val="007C0AC3"/>
    <w:rsid w:val="007C0FE2"/>
    <w:rsid w:val="007C12F6"/>
    <w:rsid w:val="007C15BC"/>
    <w:rsid w:val="007C2632"/>
    <w:rsid w:val="007C281F"/>
    <w:rsid w:val="007C2E66"/>
    <w:rsid w:val="007C31B7"/>
    <w:rsid w:val="007C35E7"/>
    <w:rsid w:val="007C3C49"/>
    <w:rsid w:val="007C442B"/>
    <w:rsid w:val="007C4545"/>
    <w:rsid w:val="007C54E3"/>
    <w:rsid w:val="007C5593"/>
    <w:rsid w:val="007C5F03"/>
    <w:rsid w:val="007C60EB"/>
    <w:rsid w:val="007C7BD5"/>
    <w:rsid w:val="007D14B6"/>
    <w:rsid w:val="007D1502"/>
    <w:rsid w:val="007D3C63"/>
    <w:rsid w:val="007D4C94"/>
    <w:rsid w:val="007D4F34"/>
    <w:rsid w:val="007D65A2"/>
    <w:rsid w:val="007D6B07"/>
    <w:rsid w:val="007D6BA4"/>
    <w:rsid w:val="007D7708"/>
    <w:rsid w:val="007E0821"/>
    <w:rsid w:val="007E0ADF"/>
    <w:rsid w:val="007E0C40"/>
    <w:rsid w:val="007E1079"/>
    <w:rsid w:val="007E1B14"/>
    <w:rsid w:val="007E1DC6"/>
    <w:rsid w:val="007E4128"/>
    <w:rsid w:val="007E49E0"/>
    <w:rsid w:val="007E5C49"/>
    <w:rsid w:val="007E6132"/>
    <w:rsid w:val="007E7947"/>
    <w:rsid w:val="007E7BAA"/>
    <w:rsid w:val="007E7D87"/>
    <w:rsid w:val="007E7F9D"/>
    <w:rsid w:val="007F12A0"/>
    <w:rsid w:val="007F146E"/>
    <w:rsid w:val="007F14D7"/>
    <w:rsid w:val="007F1690"/>
    <w:rsid w:val="007F1E57"/>
    <w:rsid w:val="007F29B2"/>
    <w:rsid w:val="007F3286"/>
    <w:rsid w:val="007F436C"/>
    <w:rsid w:val="007F4561"/>
    <w:rsid w:val="007F498F"/>
    <w:rsid w:val="007F4E30"/>
    <w:rsid w:val="007F5B42"/>
    <w:rsid w:val="007F5B78"/>
    <w:rsid w:val="007F5FD1"/>
    <w:rsid w:val="007F6F9E"/>
    <w:rsid w:val="007F71E1"/>
    <w:rsid w:val="008000ED"/>
    <w:rsid w:val="00800712"/>
    <w:rsid w:val="008008EC"/>
    <w:rsid w:val="00800D02"/>
    <w:rsid w:val="00800E8B"/>
    <w:rsid w:val="00801725"/>
    <w:rsid w:val="00801976"/>
    <w:rsid w:val="00802AC2"/>
    <w:rsid w:val="008030F3"/>
    <w:rsid w:val="00803B30"/>
    <w:rsid w:val="00803BBD"/>
    <w:rsid w:val="00804AC9"/>
    <w:rsid w:val="00805A5B"/>
    <w:rsid w:val="008061A9"/>
    <w:rsid w:val="00806F33"/>
    <w:rsid w:val="00807932"/>
    <w:rsid w:val="00810531"/>
    <w:rsid w:val="00810B1E"/>
    <w:rsid w:val="008112F2"/>
    <w:rsid w:val="00812759"/>
    <w:rsid w:val="00812AC0"/>
    <w:rsid w:val="00812DFF"/>
    <w:rsid w:val="008131B7"/>
    <w:rsid w:val="00813B2E"/>
    <w:rsid w:val="00813DFA"/>
    <w:rsid w:val="00815C0C"/>
    <w:rsid w:val="00815DF0"/>
    <w:rsid w:val="00816524"/>
    <w:rsid w:val="0081788B"/>
    <w:rsid w:val="00820D41"/>
    <w:rsid w:val="00821073"/>
    <w:rsid w:val="00821ECC"/>
    <w:rsid w:val="0082253A"/>
    <w:rsid w:val="008232FC"/>
    <w:rsid w:val="00823B12"/>
    <w:rsid w:val="00825943"/>
    <w:rsid w:val="00827570"/>
    <w:rsid w:val="00827EAD"/>
    <w:rsid w:val="008302BA"/>
    <w:rsid w:val="0083139A"/>
    <w:rsid w:val="008326F5"/>
    <w:rsid w:val="00832BB1"/>
    <w:rsid w:val="00832F06"/>
    <w:rsid w:val="0083454C"/>
    <w:rsid w:val="0084139A"/>
    <w:rsid w:val="008421E1"/>
    <w:rsid w:val="00842F95"/>
    <w:rsid w:val="008447F0"/>
    <w:rsid w:val="00844AEA"/>
    <w:rsid w:val="00845674"/>
    <w:rsid w:val="00847558"/>
    <w:rsid w:val="0085054A"/>
    <w:rsid w:val="0085121F"/>
    <w:rsid w:val="00851B5B"/>
    <w:rsid w:val="00851D83"/>
    <w:rsid w:val="00852B7D"/>
    <w:rsid w:val="00852C7A"/>
    <w:rsid w:val="00853238"/>
    <w:rsid w:val="00853510"/>
    <w:rsid w:val="008552DF"/>
    <w:rsid w:val="00855625"/>
    <w:rsid w:val="00856619"/>
    <w:rsid w:val="0085690C"/>
    <w:rsid w:val="00856DD4"/>
    <w:rsid w:val="008577AB"/>
    <w:rsid w:val="00857F16"/>
    <w:rsid w:val="0086081E"/>
    <w:rsid w:val="00860FF7"/>
    <w:rsid w:val="00862089"/>
    <w:rsid w:val="008626BE"/>
    <w:rsid w:val="008643A6"/>
    <w:rsid w:val="00864937"/>
    <w:rsid w:val="008664A5"/>
    <w:rsid w:val="00866FB4"/>
    <w:rsid w:val="0086747D"/>
    <w:rsid w:val="008703CC"/>
    <w:rsid w:val="00870A47"/>
    <w:rsid w:val="00870C53"/>
    <w:rsid w:val="00873258"/>
    <w:rsid w:val="008733B8"/>
    <w:rsid w:val="00874474"/>
    <w:rsid w:val="00874FD4"/>
    <w:rsid w:val="0087504F"/>
    <w:rsid w:val="008758D1"/>
    <w:rsid w:val="0087729F"/>
    <w:rsid w:val="0088010A"/>
    <w:rsid w:val="008804FB"/>
    <w:rsid w:val="00881E77"/>
    <w:rsid w:val="00882BCA"/>
    <w:rsid w:val="008832C6"/>
    <w:rsid w:val="00883323"/>
    <w:rsid w:val="00883928"/>
    <w:rsid w:val="00883FDE"/>
    <w:rsid w:val="00884F09"/>
    <w:rsid w:val="00885F8E"/>
    <w:rsid w:val="0088776E"/>
    <w:rsid w:val="00887A96"/>
    <w:rsid w:val="00890AEC"/>
    <w:rsid w:val="00892177"/>
    <w:rsid w:val="008925D1"/>
    <w:rsid w:val="00892A23"/>
    <w:rsid w:val="00892BB6"/>
    <w:rsid w:val="00893BF6"/>
    <w:rsid w:val="00896109"/>
    <w:rsid w:val="008974F5"/>
    <w:rsid w:val="00897AA1"/>
    <w:rsid w:val="00897BAA"/>
    <w:rsid w:val="00897C17"/>
    <w:rsid w:val="008A0228"/>
    <w:rsid w:val="008A1391"/>
    <w:rsid w:val="008A207A"/>
    <w:rsid w:val="008A3D7C"/>
    <w:rsid w:val="008A49E1"/>
    <w:rsid w:val="008A7E11"/>
    <w:rsid w:val="008B017B"/>
    <w:rsid w:val="008B02D9"/>
    <w:rsid w:val="008B076F"/>
    <w:rsid w:val="008B10E6"/>
    <w:rsid w:val="008B1122"/>
    <w:rsid w:val="008B4651"/>
    <w:rsid w:val="008B7D49"/>
    <w:rsid w:val="008C0120"/>
    <w:rsid w:val="008C07FD"/>
    <w:rsid w:val="008C09BE"/>
    <w:rsid w:val="008C0CC6"/>
    <w:rsid w:val="008C0E2A"/>
    <w:rsid w:val="008C1DF4"/>
    <w:rsid w:val="008C1F03"/>
    <w:rsid w:val="008C2454"/>
    <w:rsid w:val="008C28FD"/>
    <w:rsid w:val="008C309B"/>
    <w:rsid w:val="008C3424"/>
    <w:rsid w:val="008C351F"/>
    <w:rsid w:val="008C38BB"/>
    <w:rsid w:val="008C4AF5"/>
    <w:rsid w:val="008C4BEA"/>
    <w:rsid w:val="008C6002"/>
    <w:rsid w:val="008C703F"/>
    <w:rsid w:val="008D04FA"/>
    <w:rsid w:val="008D07E9"/>
    <w:rsid w:val="008D0E29"/>
    <w:rsid w:val="008D129D"/>
    <w:rsid w:val="008D26D9"/>
    <w:rsid w:val="008D298F"/>
    <w:rsid w:val="008D36C4"/>
    <w:rsid w:val="008D3FF5"/>
    <w:rsid w:val="008D44DF"/>
    <w:rsid w:val="008D4B04"/>
    <w:rsid w:val="008D4DC3"/>
    <w:rsid w:val="008D62DD"/>
    <w:rsid w:val="008D63CD"/>
    <w:rsid w:val="008E02B1"/>
    <w:rsid w:val="008E088B"/>
    <w:rsid w:val="008E0DD1"/>
    <w:rsid w:val="008E0FFD"/>
    <w:rsid w:val="008E34B0"/>
    <w:rsid w:val="008E4013"/>
    <w:rsid w:val="008E464A"/>
    <w:rsid w:val="008E4C7D"/>
    <w:rsid w:val="008E5BA2"/>
    <w:rsid w:val="008F0479"/>
    <w:rsid w:val="008F1F6B"/>
    <w:rsid w:val="008F1F83"/>
    <w:rsid w:val="008F2099"/>
    <w:rsid w:val="008F2686"/>
    <w:rsid w:val="008F3ABA"/>
    <w:rsid w:val="008F4224"/>
    <w:rsid w:val="008F47EE"/>
    <w:rsid w:val="008F51E1"/>
    <w:rsid w:val="008F6BE3"/>
    <w:rsid w:val="008F7B63"/>
    <w:rsid w:val="008F7FF3"/>
    <w:rsid w:val="00900C0A"/>
    <w:rsid w:val="00900D9B"/>
    <w:rsid w:val="00900F3C"/>
    <w:rsid w:val="0090258C"/>
    <w:rsid w:val="00902AE7"/>
    <w:rsid w:val="009030CA"/>
    <w:rsid w:val="009032EE"/>
    <w:rsid w:val="0090397A"/>
    <w:rsid w:val="00904525"/>
    <w:rsid w:val="00904625"/>
    <w:rsid w:val="0090476F"/>
    <w:rsid w:val="00907930"/>
    <w:rsid w:val="00907983"/>
    <w:rsid w:val="00913046"/>
    <w:rsid w:val="009136EF"/>
    <w:rsid w:val="0091391A"/>
    <w:rsid w:val="009144B6"/>
    <w:rsid w:val="0091472E"/>
    <w:rsid w:val="00914938"/>
    <w:rsid w:val="009168B2"/>
    <w:rsid w:val="00917489"/>
    <w:rsid w:val="00917CDC"/>
    <w:rsid w:val="00917FDE"/>
    <w:rsid w:val="0092019D"/>
    <w:rsid w:val="009205F7"/>
    <w:rsid w:val="009208D2"/>
    <w:rsid w:val="0092106B"/>
    <w:rsid w:val="009226DE"/>
    <w:rsid w:val="00923B15"/>
    <w:rsid w:val="00924799"/>
    <w:rsid w:val="009252EC"/>
    <w:rsid w:val="00927355"/>
    <w:rsid w:val="0092745A"/>
    <w:rsid w:val="00930BB1"/>
    <w:rsid w:val="00931144"/>
    <w:rsid w:val="00931AB1"/>
    <w:rsid w:val="00933582"/>
    <w:rsid w:val="00933928"/>
    <w:rsid w:val="009350D1"/>
    <w:rsid w:val="00935BFE"/>
    <w:rsid w:val="0093617F"/>
    <w:rsid w:val="0093728C"/>
    <w:rsid w:val="009372C8"/>
    <w:rsid w:val="00937384"/>
    <w:rsid w:val="00940DB4"/>
    <w:rsid w:val="00941803"/>
    <w:rsid w:val="00942681"/>
    <w:rsid w:val="00943212"/>
    <w:rsid w:val="00943768"/>
    <w:rsid w:val="0094386C"/>
    <w:rsid w:val="009439B1"/>
    <w:rsid w:val="009458F9"/>
    <w:rsid w:val="00945992"/>
    <w:rsid w:val="00945B6D"/>
    <w:rsid w:val="00945C26"/>
    <w:rsid w:val="00946101"/>
    <w:rsid w:val="00947323"/>
    <w:rsid w:val="009479EF"/>
    <w:rsid w:val="0095023A"/>
    <w:rsid w:val="00951248"/>
    <w:rsid w:val="00951E96"/>
    <w:rsid w:val="00952708"/>
    <w:rsid w:val="00952BE5"/>
    <w:rsid w:val="00953412"/>
    <w:rsid w:val="00953A6B"/>
    <w:rsid w:val="00954215"/>
    <w:rsid w:val="009543F6"/>
    <w:rsid w:val="00954A3A"/>
    <w:rsid w:val="0095655A"/>
    <w:rsid w:val="00956FFD"/>
    <w:rsid w:val="00957A54"/>
    <w:rsid w:val="00960D72"/>
    <w:rsid w:val="00960E97"/>
    <w:rsid w:val="00961735"/>
    <w:rsid w:val="00961E9A"/>
    <w:rsid w:val="00961EE6"/>
    <w:rsid w:val="00963844"/>
    <w:rsid w:val="00963B7E"/>
    <w:rsid w:val="00964476"/>
    <w:rsid w:val="00966128"/>
    <w:rsid w:val="00966FBD"/>
    <w:rsid w:val="009709BF"/>
    <w:rsid w:val="00970CA2"/>
    <w:rsid w:val="0097254B"/>
    <w:rsid w:val="00972608"/>
    <w:rsid w:val="009732DA"/>
    <w:rsid w:val="009734A6"/>
    <w:rsid w:val="00974616"/>
    <w:rsid w:val="00974761"/>
    <w:rsid w:val="0097537D"/>
    <w:rsid w:val="00976361"/>
    <w:rsid w:val="009768FA"/>
    <w:rsid w:val="009779A2"/>
    <w:rsid w:val="009802AF"/>
    <w:rsid w:val="0098170F"/>
    <w:rsid w:val="00982B4D"/>
    <w:rsid w:val="0098327D"/>
    <w:rsid w:val="00983B25"/>
    <w:rsid w:val="00983EE0"/>
    <w:rsid w:val="00984328"/>
    <w:rsid w:val="00984C45"/>
    <w:rsid w:val="009858A4"/>
    <w:rsid w:val="00985B8A"/>
    <w:rsid w:val="00986B34"/>
    <w:rsid w:val="0099055D"/>
    <w:rsid w:val="009907D6"/>
    <w:rsid w:val="0099112C"/>
    <w:rsid w:val="0099152E"/>
    <w:rsid w:val="00991EAB"/>
    <w:rsid w:val="00991F04"/>
    <w:rsid w:val="009924D2"/>
    <w:rsid w:val="009931D6"/>
    <w:rsid w:val="00993A30"/>
    <w:rsid w:val="00993FFC"/>
    <w:rsid w:val="00994392"/>
    <w:rsid w:val="0099496F"/>
    <w:rsid w:val="009951A7"/>
    <w:rsid w:val="009963C9"/>
    <w:rsid w:val="009963CC"/>
    <w:rsid w:val="00996A6E"/>
    <w:rsid w:val="009A18DD"/>
    <w:rsid w:val="009A2B10"/>
    <w:rsid w:val="009A3F56"/>
    <w:rsid w:val="009A4144"/>
    <w:rsid w:val="009A4A30"/>
    <w:rsid w:val="009A608E"/>
    <w:rsid w:val="009A694A"/>
    <w:rsid w:val="009A6BA2"/>
    <w:rsid w:val="009A7013"/>
    <w:rsid w:val="009A7C2B"/>
    <w:rsid w:val="009A7DEE"/>
    <w:rsid w:val="009B0ABC"/>
    <w:rsid w:val="009B2E26"/>
    <w:rsid w:val="009B33A7"/>
    <w:rsid w:val="009B544F"/>
    <w:rsid w:val="009B54D8"/>
    <w:rsid w:val="009B5C66"/>
    <w:rsid w:val="009B6FC8"/>
    <w:rsid w:val="009B7DDD"/>
    <w:rsid w:val="009C01D9"/>
    <w:rsid w:val="009C01EC"/>
    <w:rsid w:val="009C0A90"/>
    <w:rsid w:val="009C20AE"/>
    <w:rsid w:val="009C2705"/>
    <w:rsid w:val="009C4F34"/>
    <w:rsid w:val="009C5BCF"/>
    <w:rsid w:val="009C604F"/>
    <w:rsid w:val="009C60D3"/>
    <w:rsid w:val="009C7394"/>
    <w:rsid w:val="009C7E3F"/>
    <w:rsid w:val="009C7EF1"/>
    <w:rsid w:val="009D0AE2"/>
    <w:rsid w:val="009D0DCC"/>
    <w:rsid w:val="009D107E"/>
    <w:rsid w:val="009D133E"/>
    <w:rsid w:val="009D1668"/>
    <w:rsid w:val="009D1707"/>
    <w:rsid w:val="009D18B6"/>
    <w:rsid w:val="009D1C6C"/>
    <w:rsid w:val="009D224B"/>
    <w:rsid w:val="009D22D0"/>
    <w:rsid w:val="009D2CE6"/>
    <w:rsid w:val="009D3A01"/>
    <w:rsid w:val="009D46EC"/>
    <w:rsid w:val="009D54F9"/>
    <w:rsid w:val="009D61C5"/>
    <w:rsid w:val="009D7C5F"/>
    <w:rsid w:val="009E017C"/>
    <w:rsid w:val="009E0868"/>
    <w:rsid w:val="009E08DD"/>
    <w:rsid w:val="009E093C"/>
    <w:rsid w:val="009E0B8D"/>
    <w:rsid w:val="009E1A12"/>
    <w:rsid w:val="009E24E7"/>
    <w:rsid w:val="009E2D47"/>
    <w:rsid w:val="009E30A7"/>
    <w:rsid w:val="009E40F0"/>
    <w:rsid w:val="009E4903"/>
    <w:rsid w:val="009E5A37"/>
    <w:rsid w:val="009E656A"/>
    <w:rsid w:val="009E782F"/>
    <w:rsid w:val="009E7A1D"/>
    <w:rsid w:val="009F0C2B"/>
    <w:rsid w:val="009F10B9"/>
    <w:rsid w:val="009F1A66"/>
    <w:rsid w:val="009F25AC"/>
    <w:rsid w:val="009F4BA9"/>
    <w:rsid w:val="009F776B"/>
    <w:rsid w:val="009F7918"/>
    <w:rsid w:val="009F7B7C"/>
    <w:rsid w:val="00A00316"/>
    <w:rsid w:val="00A0181D"/>
    <w:rsid w:val="00A01AD6"/>
    <w:rsid w:val="00A0200D"/>
    <w:rsid w:val="00A02920"/>
    <w:rsid w:val="00A030FC"/>
    <w:rsid w:val="00A0348D"/>
    <w:rsid w:val="00A037B6"/>
    <w:rsid w:val="00A04D70"/>
    <w:rsid w:val="00A054F1"/>
    <w:rsid w:val="00A068CF"/>
    <w:rsid w:val="00A076D6"/>
    <w:rsid w:val="00A0784E"/>
    <w:rsid w:val="00A079D3"/>
    <w:rsid w:val="00A07BF7"/>
    <w:rsid w:val="00A12DD7"/>
    <w:rsid w:val="00A12FE3"/>
    <w:rsid w:val="00A136DF"/>
    <w:rsid w:val="00A13A16"/>
    <w:rsid w:val="00A13D74"/>
    <w:rsid w:val="00A159F3"/>
    <w:rsid w:val="00A1626F"/>
    <w:rsid w:val="00A17A00"/>
    <w:rsid w:val="00A20379"/>
    <w:rsid w:val="00A21C06"/>
    <w:rsid w:val="00A21FCC"/>
    <w:rsid w:val="00A224BA"/>
    <w:rsid w:val="00A229E5"/>
    <w:rsid w:val="00A2349F"/>
    <w:rsid w:val="00A2413E"/>
    <w:rsid w:val="00A25C9E"/>
    <w:rsid w:val="00A25DAA"/>
    <w:rsid w:val="00A25F2F"/>
    <w:rsid w:val="00A263D7"/>
    <w:rsid w:val="00A2746D"/>
    <w:rsid w:val="00A31B15"/>
    <w:rsid w:val="00A31C82"/>
    <w:rsid w:val="00A32849"/>
    <w:rsid w:val="00A329C4"/>
    <w:rsid w:val="00A336CC"/>
    <w:rsid w:val="00A33C9F"/>
    <w:rsid w:val="00A33CAB"/>
    <w:rsid w:val="00A33E6B"/>
    <w:rsid w:val="00A3558F"/>
    <w:rsid w:val="00A35719"/>
    <w:rsid w:val="00A36872"/>
    <w:rsid w:val="00A41338"/>
    <w:rsid w:val="00A41744"/>
    <w:rsid w:val="00A41F34"/>
    <w:rsid w:val="00A45D33"/>
    <w:rsid w:val="00A468BC"/>
    <w:rsid w:val="00A476AE"/>
    <w:rsid w:val="00A47D2E"/>
    <w:rsid w:val="00A518F5"/>
    <w:rsid w:val="00A51FE0"/>
    <w:rsid w:val="00A5236D"/>
    <w:rsid w:val="00A523D5"/>
    <w:rsid w:val="00A53BE0"/>
    <w:rsid w:val="00A53E9C"/>
    <w:rsid w:val="00A54A08"/>
    <w:rsid w:val="00A556A8"/>
    <w:rsid w:val="00A567B8"/>
    <w:rsid w:val="00A571A3"/>
    <w:rsid w:val="00A5729F"/>
    <w:rsid w:val="00A6089E"/>
    <w:rsid w:val="00A6157A"/>
    <w:rsid w:val="00A62565"/>
    <w:rsid w:val="00A62586"/>
    <w:rsid w:val="00A62CD0"/>
    <w:rsid w:val="00A62E6E"/>
    <w:rsid w:val="00A63F10"/>
    <w:rsid w:val="00A66218"/>
    <w:rsid w:val="00A67313"/>
    <w:rsid w:val="00A675E8"/>
    <w:rsid w:val="00A67CC9"/>
    <w:rsid w:val="00A7062A"/>
    <w:rsid w:val="00A7072B"/>
    <w:rsid w:val="00A71757"/>
    <w:rsid w:val="00A7190B"/>
    <w:rsid w:val="00A725F8"/>
    <w:rsid w:val="00A73722"/>
    <w:rsid w:val="00A7695B"/>
    <w:rsid w:val="00A770DF"/>
    <w:rsid w:val="00A802E9"/>
    <w:rsid w:val="00A80CF4"/>
    <w:rsid w:val="00A8105C"/>
    <w:rsid w:val="00A81A59"/>
    <w:rsid w:val="00A83C87"/>
    <w:rsid w:val="00A84045"/>
    <w:rsid w:val="00A842D1"/>
    <w:rsid w:val="00A85A2F"/>
    <w:rsid w:val="00A866C3"/>
    <w:rsid w:val="00A86810"/>
    <w:rsid w:val="00A86A29"/>
    <w:rsid w:val="00A8735A"/>
    <w:rsid w:val="00A8783A"/>
    <w:rsid w:val="00A904A6"/>
    <w:rsid w:val="00A90811"/>
    <w:rsid w:val="00A915B3"/>
    <w:rsid w:val="00A91DAC"/>
    <w:rsid w:val="00A9586C"/>
    <w:rsid w:val="00A95EC2"/>
    <w:rsid w:val="00A977B6"/>
    <w:rsid w:val="00AA1AF3"/>
    <w:rsid w:val="00AA2B3B"/>
    <w:rsid w:val="00AA2CD6"/>
    <w:rsid w:val="00AA2F43"/>
    <w:rsid w:val="00AA3696"/>
    <w:rsid w:val="00AA415D"/>
    <w:rsid w:val="00AA417B"/>
    <w:rsid w:val="00AA4388"/>
    <w:rsid w:val="00AA4CA8"/>
    <w:rsid w:val="00AB0296"/>
    <w:rsid w:val="00AB0E34"/>
    <w:rsid w:val="00AB1C2F"/>
    <w:rsid w:val="00AB30A9"/>
    <w:rsid w:val="00AB4069"/>
    <w:rsid w:val="00AB483B"/>
    <w:rsid w:val="00AB48D8"/>
    <w:rsid w:val="00AB6C38"/>
    <w:rsid w:val="00AB7069"/>
    <w:rsid w:val="00AB712A"/>
    <w:rsid w:val="00AC02BF"/>
    <w:rsid w:val="00AC0DF0"/>
    <w:rsid w:val="00AC1E54"/>
    <w:rsid w:val="00AC26A8"/>
    <w:rsid w:val="00AC2764"/>
    <w:rsid w:val="00AC2D49"/>
    <w:rsid w:val="00AC3858"/>
    <w:rsid w:val="00AC3E2F"/>
    <w:rsid w:val="00AC3E3D"/>
    <w:rsid w:val="00AC3EB1"/>
    <w:rsid w:val="00AC41C0"/>
    <w:rsid w:val="00AC5ECA"/>
    <w:rsid w:val="00AC64EF"/>
    <w:rsid w:val="00AC68CB"/>
    <w:rsid w:val="00AC69DC"/>
    <w:rsid w:val="00AC6EA8"/>
    <w:rsid w:val="00AC714F"/>
    <w:rsid w:val="00AD1511"/>
    <w:rsid w:val="00AD1F7F"/>
    <w:rsid w:val="00AD38DC"/>
    <w:rsid w:val="00AD3FA2"/>
    <w:rsid w:val="00AD4094"/>
    <w:rsid w:val="00AD4303"/>
    <w:rsid w:val="00AD6F3B"/>
    <w:rsid w:val="00AD7DDC"/>
    <w:rsid w:val="00AE0E6E"/>
    <w:rsid w:val="00AE2629"/>
    <w:rsid w:val="00AE4300"/>
    <w:rsid w:val="00AE4849"/>
    <w:rsid w:val="00AE5481"/>
    <w:rsid w:val="00AE5903"/>
    <w:rsid w:val="00AE5D67"/>
    <w:rsid w:val="00AE6611"/>
    <w:rsid w:val="00AE7499"/>
    <w:rsid w:val="00AE7506"/>
    <w:rsid w:val="00AF040C"/>
    <w:rsid w:val="00AF0E36"/>
    <w:rsid w:val="00AF0E5E"/>
    <w:rsid w:val="00AF2B81"/>
    <w:rsid w:val="00AF2BD1"/>
    <w:rsid w:val="00AF3E0C"/>
    <w:rsid w:val="00AF40B7"/>
    <w:rsid w:val="00AF4673"/>
    <w:rsid w:val="00AF4C1B"/>
    <w:rsid w:val="00AF4DF1"/>
    <w:rsid w:val="00AF5706"/>
    <w:rsid w:val="00AF6C13"/>
    <w:rsid w:val="00B000EC"/>
    <w:rsid w:val="00B00683"/>
    <w:rsid w:val="00B00901"/>
    <w:rsid w:val="00B00A0F"/>
    <w:rsid w:val="00B00EC8"/>
    <w:rsid w:val="00B01531"/>
    <w:rsid w:val="00B02E3F"/>
    <w:rsid w:val="00B03200"/>
    <w:rsid w:val="00B033B7"/>
    <w:rsid w:val="00B0393C"/>
    <w:rsid w:val="00B06070"/>
    <w:rsid w:val="00B06192"/>
    <w:rsid w:val="00B07BAF"/>
    <w:rsid w:val="00B104A5"/>
    <w:rsid w:val="00B10E19"/>
    <w:rsid w:val="00B13F3A"/>
    <w:rsid w:val="00B141F6"/>
    <w:rsid w:val="00B1658B"/>
    <w:rsid w:val="00B16743"/>
    <w:rsid w:val="00B16B6C"/>
    <w:rsid w:val="00B17AAE"/>
    <w:rsid w:val="00B17DE5"/>
    <w:rsid w:val="00B17EC6"/>
    <w:rsid w:val="00B204E9"/>
    <w:rsid w:val="00B2094F"/>
    <w:rsid w:val="00B229D1"/>
    <w:rsid w:val="00B23043"/>
    <w:rsid w:val="00B23509"/>
    <w:rsid w:val="00B249BC"/>
    <w:rsid w:val="00B24D2B"/>
    <w:rsid w:val="00B25162"/>
    <w:rsid w:val="00B25CEC"/>
    <w:rsid w:val="00B25E1F"/>
    <w:rsid w:val="00B265C3"/>
    <w:rsid w:val="00B26DE1"/>
    <w:rsid w:val="00B26EBB"/>
    <w:rsid w:val="00B27609"/>
    <w:rsid w:val="00B32698"/>
    <w:rsid w:val="00B328A7"/>
    <w:rsid w:val="00B33BD6"/>
    <w:rsid w:val="00B33CC5"/>
    <w:rsid w:val="00B33E30"/>
    <w:rsid w:val="00B35084"/>
    <w:rsid w:val="00B3557C"/>
    <w:rsid w:val="00B357F9"/>
    <w:rsid w:val="00B37A42"/>
    <w:rsid w:val="00B40839"/>
    <w:rsid w:val="00B40899"/>
    <w:rsid w:val="00B40DBB"/>
    <w:rsid w:val="00B416F0"/>
    <w:rsid w:val="00B432E3"/>
    <w:rsid w:val="00B44C3D"/>
    <w:rsid w:val="00B452F7"/>
    <w:rsid w:val="00B45750"/>
    <w:rsid w:val="00B462CE"/>
    <w:rsid w:val="00B46E3A"/>
    <w:rsid w:val="00B4799D"/>
    <w:rsid w:val="00B50CDD"/>
    <w:rsid w:val="00B50FF0"/>
    <w:rsid w:val="00B51050"/>
    <w:rsid w:val="00B510C8"/>
    <w:rsid w:val="00B51309"/>
    <w:rsid w:val="00B5165A"/>
    <w:rsid w:val="00B5272F"/>
    <w:rsid w:val="00B54077"/>
    <w:rsid w:val="00B5478E"/>
    <w:rsid w:val="00B55E7F"/>
    <w:rsid w:val="00B56314"/>
    <w:rsid w:val="00B56B31"/>
    <w:rsid w:val="00B56DAE"/>
    <w:rsid w:val="00B570BB"/>
    <w:rsid w:val="00B57CE9"/>
    <w:rsid w:val="00B57F0F"/>
    <w:rsid w:val="00B6030F"/>
    <w:rsid w:val="00B60A0A"/>
    <w:rsid w:val="00B6113A"/>
    <w:rsid w:val="00B615CD"/>
    <w:rsid w:val="00B619FA"/>
    <w:rsid w:val="00B61DA0"/>
    <w:rsid w:val="00B63A21"/>
    <w:rsid w:val="00B64FEA"/>
    <w:rsid w:val="00B6537F"/>
    <w:rsid w:val="00B65A37"/>
    <w:rsid w:val="00B66440"/>
    <w:rsid w:val="00B66C08"/>
    <w:rsid w:val="00B67019"/>
    <w:rsid w:val="00B675A3"/>
    <w:rsid w:val="00B70212"/>
    <w:rsid w:val="00B7113A"/>
    <w:rsid w:val="00B71A4B"/>
    <w:rsid w:val="00B71B1B"/>
    <w:rsid w:val="00B72735"/>
    <w:rsid w:val="00B74D8E"/>
    <w:rsid w:val="00B77CAF"/>
    <w:rsid w:val="00B80CA8"/>
    <w:rsid w:val="00B82535"/>
    <w:rsid w:val="00B82970"/>
    <w:rsid w:val="00B83DF4"/>
    <w:rsid w:val="00B84267"/>
    <w:rsid w:val="00B849FB"/>
    <w:rsid w:val="00B854E7"/>
    <w:rsid w:val="00B85CE5"/>
    <w:rsid w:val="00B8603D"/>
    <w:rsid w:val="00B8766D"/>
    <w:rsid w:val="00B87841"/>
    <w:rsid w:val="00B9135E"/>
    <w:rsid w:val="00B91805"/>
    <w:rsid w:val="00B92543"/>
    <w:rsid w:val="00B92A0A"/>
    <w:rsid w:val="00B92A1F"/>
    <w:rsid w:val="00B92BA0"/>
    <w:rsid w:val="00B930F6"/>
    <w:rsid w:val="00B93172"/>
    <w:rsid w:val="00B9335C"/>
    <w:rsid w:val="00B93F9C"/>
    <w:rsid w:val="00B94C26"/>
    <w:rsid w:val="00B954F9"/>
    <w:rsid w:val="00B95568"/>
    <w:rsid w:val="00B95857"/>
    <w:rsid w:val="00B95C4E"/>
    <w:rsid w:val="00B95D8A"/>
    <w:rsid w:val="00B96967"/>
    <w:rsid w:val="00B96EF9"/>
    <w:rsid w:val="00BA1149"/>
    <w:rsid w:val="00BA1243"/>
    <w:rsid w:val="00BA13E3"/>
    <w:rsid w:val="00BA1F69"/>
    <w:rsid w:val="00BA4785"/>
    <w:rsid w:val="00BA5778"/>
    <w:rsid w:val="00BA609E"/>
    <w:rsid w:val="00BA64AB"/>
    <w:rsid w:val="00BA72F6"/>
    <w:rsid w:val="00BA7363"/>
    <w:rsid w:val="00BB00F5"/>
    <w:rsid w:val="00BB0127"/>
    <w:rsid w:val="00BB1527"/>
    <w:rsid w:val="00BB172C"/>
    <w:rsid w:val="00BB348D"/>
    <w:rsid w:val="00BB358F"/>
    <w:rsid w:val="00BB522C"/>
    <w:rsid w:val="00BB54EA"/>
    <w:rsid w:val="00BB60B8"/>
    <w:rsid w:val="00BB6927"/>
    <w:rsid w:val="00BB6E3E"/>
    <w:rsid w:val="00BB7AE0"/>
    <w:rsid w:val="00BC10B2"/>
    <w:rsid w:val="00BC1505"/>
    <w:rsid w:val="00BC1BE2"/>
    <w:rsid w:val="00BC4461"/>
    <w:rsid w:val="00BC618E"/>
    <w:rsid w:val="00BC7E67"/>
    <w:rsid w:val="00BD09F7"/>
    <w:rsid w:val="00BD1CD4"/>
    <w:rsid w:val="00BD326D"/>
    <w:rsid w:val="00BD3BBD"/>
    <w:rsid w:val="00BD4784"/>
    <w:rsid w:val="00BD53AF"/>
    <w:rsid w:val="00BD67D9"/>
    <w:rsid w:val="00BD7E4C"/>
    <w:rsid w:val="00BE0009"/>
    <w:rsid w:val="00BE0081"/>
    <w:rsid w:val="00BE0BC1"/>
    <w:rsid w:val="00BE1038"/>
    <w:rsid w:val="00BE1104"/>
    <w:rsid w:val="00BE1681"/>
    <w:rsid w:val="00BE2714"/>
    <w:rsid w:val="00BE274A"/>
    <w:rsid w:val="00BE28C9"/>
    <w:rsid w:val="00BE40A2"/>
    <w:rsid w:val="00BE60F7"/>
    <w:rsid w:val="00BE6AB1"/>
    <w:rsid w:val="00BF02D3"/>
    <w:rsid w:val="00BF059F"/>
    <w:rsid w:val="00BF153A"/>
    <w:rsid w:val="00BF1A08"/>
    <w:rsid w:val="00BF280A"/>
    <w:rsid w:val="00BF3A64"/>
    <w:rsid w:val="00BF4520"/>
    <w:rsid w:val="00BF4AF0"/>
    <w:rsid w:val="00BF4D27"/>
    <w:rsid w:val="00BF6236"/>
    <w:rsid w:val="00BF651E"/>
    <w:rsid w:val="00BF6948"/>
    <w:rsid w:val="00BF6C7D"/>
    <w:rsid w:val="00BF6EE4"/>
    <w:rsid w:val="00BF70B3"/>
    <w:rsid w:val="00BF78CD"/>
    <w:rsid w:val="00BF7BAE"/>
    <w:rsid w:val="00BF7CFA"/>
    <w:rsid w:val="00C003FA"/>
    <w:rsid w:val="00C00D6E"/>
    <w:rsid w:val="00C0336F"/>
    <w:rsid w:val="00C0403F"/>
    <w:rsid w:val="00C04A23"/>
    <w:rsid w:val="00C0528B"/>
    <w:rsid w:val="00C05FE5"/>
    <w:rsid w:val="00C0685F"/>
    <w:rsid w:val="00C06870"/>
    <w:rsid w:val="00C075E7"/>
    <w:rsid w:val="00C1049B"/>
    <w:rsid w:val="00C1162E"/>
    <w:rsid w:val="00C11833"/>
    <w:rsid w:val="00C11E05"/>
    <w:rsid w:val="00C121C1"/>
    <w:rsid w:val="00C1284E"/>
    <w:rsid w:val="00C12953"/>
    <w:rsid w:val="00C12FFD"/>
    <w:rsid w:val="00C1318D"/>
    <w:rsid w:val="00C1349D"/>
    <w:rsid w:val="00C13AD5"/>
    <w:rsid w:val="00C15682"/>
    <w:rsid w:val="00C162D0"/>
    <w:rsid w:val="00C17955"/>
    <w:rsid w:val="00C17BDF"/>
    <w:rsid w:val="00C20D37"/>
    <w:rsid w:val="00C2259B"/>
    <w:rsid w:val="00C22CD6"/>
    <w:rsid w:val="00C2481F"/>
    <w:rsid w:val="00C249CB"/>
    <w:rsid w:val="00C24C7D"/>
    <w:rsid w:val="00C24E6C"/>
    <w:rsid w:val="00C24E7D"/>
    <w:rsid w:val="00C24FBB"/>
    <w:rsid w:val="00C25174"/>
    <w:rsid w:val="00C26E3E"/>
    <w:rsid w:val="00C27358"/>
    <w:rsid w:val="00C27D56"/>
    <w:rsid w:val="00C30CBF"/>
    <w:rsid w:val="00C31BFC"/>
    <w:rsid w:val="00C32495"/>
    <w:rsid w:val="00C3251F"/>
    <w:rsid w:val="00C328EE"/>
    <w:rsid w:val="00C34575"/>
    <w:rsid w:val="00C34C84"/>
    <w:rsid w:val="00C350F3"/>
    <w:rsid w:val="00C36006"/>
    <w:rsid w:val="00C3673D"/>
    <w:rsid w:val="00C36F64"/>
    <w:rsid w:val="00C4045B"/>
    <w:rsid w:val="00C41767"/>
    <w:rsid w:val="00C422E1"/>
    <w:rsid w:val="00C42C39"/>
    <w:rsid w:val="00C43788"/>
    <w:rsid w:val="00C447E3"/>
    <w:rsid w:val="00C4566F"/>
    <w:rsid w:val="00C45E12"/>
    <w:rsid w:val="00C46123"/>
    <w:rsid w:val="00C4694C"/>
    <w:rsid w:val="00C502EF"/>
    <w:rsid w:val="00C51D3F"/>
    <w:rsid w:val="00C52097"/>
    <w:rsid w:val="00C53183"/>
    <w:rsid w:val="00C53897"/>
    <w:rsid w:val="00C55015"/>
    <w:rsid w:val="00C55478"/>
    <w:rsid w:val="00C55ACE"/>
    <w:rsid w:val="00C5610C"/>
    <w:rsid w:val="00C56177"/>
    <w:rsid w:val="00C568FD"/>
    <w:rsid w:val="00C57212"/>
    <w:rsid w:val="00C57CBF"/>
    <w:rsid w:val="00C600A1"/>
    <w:rsid w:val="00C60FA7"/>
    <w:rsid w:val="00C613F2"/>
    <w:rsid w:val="00C632F0"/>
    <w:rsid w:val="00C63378"/>
    <w:rsid w:val="00C63703"/>
    <w:rsid w:val="00C63A83"/>
    <w:rsid w:val="00C64359"/>
    <w:rsid w:val="00C65128"/>
    <w:rsid w:val="00C679A3"/>
    <w:rsid w:val="00C67A4C"/>
    <w:rsid w:val="00C67A50"/>
    <w:rsid w:val="00C70D86"/>
    <w:rsid w:val="00C730BF"/>
    <w:rsid w:val="00C736E3"/>
    <w:rsid w:val="00C73A82"/>
    <w:rsid w:val="00C73BBA"/>
    <w:rsid w:val="00C768D3"/>
    <w:rsid w:val="00C76A12"/>
    <w:rsid w:val="00C7729A"/>
    <w:rsid w:val="00C805F5"/>
    <w:rsid w:val="00C80788"/>
    <w:rsid w:val="00C80968"/>
    <w:rsid w:val="00C80A43"/>
    <w:rsid w:val="00C828DD"/>
    <w:rsid w:val="00C83048"/>
    <w:rsid w:val="00C8311D"/>
    <w:rsid w:val="00C854DB"/>
    <w:rsid w:val="00C85912"/>
    <w:rsid w:val="00C8685E"/>
    <w:rsid w:val="00C86E80"/>
    <w:rsid w:val="00C87057"/>
    <w:rsid w:val="00C8774B"/>
    <w:rsid w:val="00C91286"/>
    <w:rsid w:val="00C918FE"/>
    <w:rsid w:val="00C9389C"/>
    <w:rsid w:val="00C944D6"/>
    <w:rsid w:val="00C9458F"/>
    <w:rsid w:val="00C973FB"/>
    <w:rsid w:val="00CA000A"/>
    <w:rsid w:val="00CA0924"/>
    <w:rsid w:val="00CA1147"/>
    <w:rsid w:val="00CA1455"/>
    <w:rsid w:val="00CA2D65"/>
    <w:rsid w:val="00CA3B97"/>
    <w:rsid w:val="00CA4674"/>
    <w:rsid w:val="00CA5298"/>
    <w:rsid w:val="00CA5A9C"/>
    <w:rsid w:val="00CA663C"/>
    <w:rsid w:val="00CA6E4B"/>
    <w:rsid w:val="00CA6EF7"/>
    <w:rsid w:val="00CA7936"/>
    <w:rsid w:val="00CA7955"/>
    <w:rsid w:val="00CA7CA6"/>
    <w:rsid w:val="00CA7D15"/>
    <w:rsid w:val="00CA7F3A"/>
    <w:rsid w:val="00CA7F99"/>
    <w:rsid w:val="00CB0458"/>
    <w:rsid w:val="00CB2D7B"/>
    <w:rsid w:val="00CB3E75"/>
    <w:rsid w:val="00CB4907"/>
    <w:rsid w:val="00CB51D5"/>
    <w:rsid w:val="00CB5447"/>
    <w:rsid w:val="00CB56D4"/>
    <w:rsid w:val="00CB5928"/>
    <w:rsid w:val="00CB693F"/>
    <w:rsid w:val="00CB77FB"/>
    <w:rsid w:val="00CB7F99"/>
    <w:rsid w:val="00CC0303"/>
    <w:rsid w:val="00CC0AFC"/>
    <w:rsid w:val="00CC19CB"/>
    <w:rsid w:val="00CC21D5"/>
    <w:rsid w:val="00CC24FB"/>
    <w:rsid w:val="00CC25E1"/>
    <w:rsid w:val="00CC27F2"/>
    <w:rsid w:val="00CC35C4"/>
    <w:rsid w:val="00CC44D4"/>
    <w:rsid w:val="00CC4BEF"/>
    <w:rsid w:val="00CC51E4"/>
    <w:rsid w:val="00CC5D66"/>
    <w:rsid w:val="00CC65AC"/>
    <w:rsid w:val="00CC6652"/>
    <w:rsid w:val="00CC7B02"/>
    <w:rsid w:val="00CD036D"/>
    <w:rsid w:val="00CD0F0D"/>
    <w:rsid w:val="00CD12D1"/>
    <w:rsid w:val="00CD2BD4"/>
    <w:rsid w:val="00CD3134"/>
    <w:rsid w:val="00CD3496"/>
    <w:rsid w:val="00CD3A79"/>
    <w:rsid w:val="00CD44AE"/>
    <w:rsid w:val="00CD4E15"/>
    <w:rsid w:val="00CD5158"/>
    <w:rsid w:val="00CD6721"/>
    <w:rsid w:val="00CD78BE"/>
    <w:rsid w:val="00CD7B2F"/>
    <w:rsid w:val="00CE08F1"/>
    <w:rsid w:val="00CE1800"/>
    <w:rsid w:val="00CE341E"/>
    <w:rsid w:val="00CE4982"/>
    <w:rsid w:val="00CE5B9B"/>
    <w:rsid w:val="00CE5FEB"/>
    <w:rsid w:val="00CE674F"/>
    <w:rsid w:val="00CE67D0"/>
    <w:rsid w:val="00CE7595"/>
    <w:rsid w:val="00CE7A67"/>
    <w:rsid w:val="00CE7E4F"/>
    <w:rsid w:val="00CF166B"/>
    <w:rsid w:val="00CF17BB"/>
    <w:rsid w:val="00CF17DD"/>
    <w:rsid w:val="00CF1B9A"/>
    <w:rsid w:val="00CF1E25"/>
    <w:rsid w:val="00CF29F3"/>
    <w:rsid w:val="00CF2A9F"/>
    <w:rsid w:val="00CF2B28"/>
    <w:rsid w:val="00CF34F8"/>
    <w:rsid w:val="00CF3986"/>
    <w:rsid w:val="00CF3D06"/>
    <w:rsid w:val="00CF4B4F"/>
    <w:rsid w:val="00CF7CEF"/>
    <w:rsid w:val="00D000A9"/>
    <w:rsid w:val="00D00B1C"/>
    <w:rsid w:val="00D0128F"/>
    <w:rsid w:val="00D017F9"/>
    <w:rsid w:val="00D02BEC"/>
    <w:rsid w:val="00D02D4D"/>
    <w:rsid w:val="00D058AE"/>
    <w:rsid w:val="00D05F03"/>
    <w:rsid w:val="00D07A8B"/>
    <w:rsid w:val="00D10598"/>
    <w:rsid w:val="00D106A9"/>
    <w:rsid w:val="00D11B81"/>
    <w:rsid w:val="00D12735"/>
    <w:rsid w:val="00D12A14"/>
    <w:rsid w:val="00D12A83"/>
    <w:rsid w:val="00D12CA6"/>
    <w:rsid w:val="00D13BD0"/>
    <w:rsid w:val="00D15963"/>
    <w:rsid w:val="00D15BF2"/>
    <w:rsid w:val="00D16B78"/>
    <w:rsid w:val="00D16FBB"/>
    <w:rsid w:val="00D17450"/>
    <w:rsid w:val="00D17867"/>
    <w:rsid w:val="00D179A5"/>
    <w:rsid w:val="00D20559"/>
    <w:rsid w:val="00D20670"/>
    <w:rsid w:val="00D238E2"/>
    <w:rsid w:val="00D23BCB"/>
    <w:rsid w:val="00D249DE"/>
    <w:rsid w:val="00D25382"/>
    <w:rsid w:val="00D255C3"/>
    <w:rsid w:val="00D258AF"/>
    <w:rsid w:val="00D25C48"/>
    <w:rsid w:val="00D27904"/>
    <w:rsid w:val="00D304C7"/>
    <w:rsid w:val="00D3096F"/>
    <w:rsid w:val="00D319FE"/>
    <w:rsid w:val="00D33BED"/>
    <w:rsid w:val="00D34486"/>
    <w:rsid w:val="00D354C4"/>
    <w:rsid w:val="00D35C13"/>
    <w:rsid w:val="00D35DFF"/>
    <w:rsid w:val="00D365F2"/>
    <w:rsid w:val="00D3663B"/>
    <w:rsid w:val="00D36A3D"/>
    <w:rsid w:val="00D37B76"/>
    <w:rsid w:val="00D4010E"/>
    <w:rsid w:val="00D403ED"/>
    <w:rsid w:val="00D40443"/>
    <w:rsid w:val="00D40E34"/>
    <w:rsid w:val="00D41CD7"/>
    <w:rsid w:val="00D420BB"/>
    <w:rsid w:val="00D42EF0"/>
    <w:rsid w:val="00D44484"/>
    <w:rsid w:val="00D458BE"/>
    <w:rsid w:val="00D459CE"/>
    <w:rsid w:val="00D47019"/>
    <w:rsid w:val="00D50409"/>
    <w:rsid w:val="00D50FAB"/>
    <w:rsid w:val="00D515C7"/>
    <w:rsid w:val="00D51662"/>
    <w:rsid w:val="00D51FE6"/>
    <w:rsid w:val="00D53A67"/>
    <w:rsid w:val="00D55D20"/>
    <w:rsid w:val="00D55DE8"/>
    <w:rsid w:val="00D5727B"/>
    <w:rsid w:val="00D60D5E"/>
    <w:rsid w:val="00D613EB"/>
    <w:rsid w:val="00D616A4"/>
    <w:rsid w:val="00D63537"/>
    <w:rsid w:val="00D641AA"/>
    <w:rsid w:val="00D65386"/>
    <w:rsid w:val="00D65C84"/>
    <w:rsid w:val="00D66053"/>
    <w:rsid w:val="00D679F9"/>
    <w:rsid w:val="00D70E19"/>
    <w:rsid w:val="00D71472"/>
    <w:rsid w:val="00D71514"/>
    <w:rsid w:val="00D7160E"/>
    <w:rsid w:val="00D72BB0"/>
    <w:rsid w:val="00D74177"/>
    <w:rsid w:val="00D7510B"/>
    <w:rsid w:val="00D75373"/>
    <w:rsid w:val="00D75820"/>
    <w:rsid w:val="00D770D9"/>
    <w:rsid w:val="00D80382"/>
    <w:rsid w:val="00D80D17"/>
    <w:rsid w:val="00D80F0A"/>
    <w:rsid w:val="00D83C96"/>
    <w:rsid w:val="00D847B8"/>
    <w:rsid w:val="00D851FE"/>
    <w:rsid w:val="00D855F3"/>
    <w:rsid w:val="00D86339"/>
    <w:rsid w:val="00D87533"/>
    <w:rsid w:val="00D879EB"/>
    <w:rsid w:val="00D87AA6"/>
    <w:rsid w:val="00D916DE"/>
    <w:rsid w:val="00D91EFB"/>
    <w:rsid w:val="00D93F2B"/>
    <w:rsid w:val="00D955E3"/>
    <w:rsid w:val="00D95847"/>
    <w:rsid w:val="00D95ADA"/>
    <w:rsid w:val="00D9726F"/>
    <w:rsid w:val="00DA1774"/>
    <w:rsid w:val="00DA278F"/>
    <w:rsid w:val="00DA3AE4"/>
    <w:rsid w:val="00DA4C1B"/>
    <w:rsid w:val="00DA519E"/>
    <w:rsid w:val="00DA58B7"/>
    <w:rsid w:val="00DA6B80"/>
    <w:rsid w:val="00DB09F9"/>
    <w:rsid w:val="00DB2B28"/>
    <w:rsid w:val="00DB45C4"/>
    <w:rsid w:val="00DB4A34"/>
    <w:rsid w:val="00DB5240"/>
    <w:rsid w:val="00DB6D35"/>
    <w:rsid w:val="00DB6E70"/>
    <w:rsid w:val="00DC19CE"/>
    <w:rsid w:val="00DC19D3"/>
    <w:rsid w:val="00DC23DF"/>
    <w:rsid w:val="00DC2BDB"/>
    <w:rsid w:val="00DC30DD"/>
    <w:rsid w:val="00DC4027"/>
    <w:rsid w:val="00DC4555"/>
    <w:rsid w:val="00DC4DBF"/>
    <w:rsid w:val="00DC51FB"/>
    <w:rsid w:val="00DC54F6"/>
    <w:rsid w:val="00DC59C5"/>
    <w:rsid w:val="00DC67D2"/>
    <w:rsid w:val="00DC734A"/>
    <w:rsid w:val="00DC7955"/>
    <w:rsid w:val="00DC79E3"/>
    <w:rsid w:val="00DC7A16"/>
    <w:rsid w:val="00DD0B42"/>
    <w:rsid w:val="00DD0E60"/>
    <w:rsid w:val="00DD1433"/>
    <w:rsid w:val="00DD18D1"/>
    <w:rsid w:val="00DD2627"/>
    <w:rsid w:val="00DD2EE5"/>
    <w:rsid w:val="00DD37E8"/>
    <w:rsid w:val="00DD50F1"/>
    <w:rsid w:val="00DD516F"/>
    <w:rsid w:val="00DD5B65"/>
    <w:rsid w:val="00DD5EAB"/>
    <w:rsid w:val="00DD61F8"/>
    <w:rsid w:val="00DD6965"/>
    <w:rsid w:val="00DD6D0A"/>
    <w:rsid w:val="00DD7304"/>
    <w:rsid w:val="00DD7DEB"/>
    <w:rsid w:val="00DD7E35"/>
    <w:rsid w:val="00DE25D3"/>
    <w:rsid w:val="00DE339C"/>
    <w:rsid w:val="00DE3463"/>
    <w:rsid w:val="00DE4ABD"/>
    <w:rsid w:val="00DE684D"/>
    <w:rsid w:val="00DE7117"/>
    <w:rsid w:val="00DE7614"/>
    <w:rsid w:val="00DF1019"/>
    <w:rsid w:val="00DF1512"/>
    <w:rsid w:val="00DF218E"/>
    <w:rsid w:val="00DF3AB0"/>
    <w:rsid w:val="00DF3CE1"/>
    <w:rsid w:val="00DF6E4E"/>
    <w:rsid w:val="00DF7343"/>
    <w:rsid w:val="00DF7728"/>
    <w:rsid w:val="00E02B5A"/>
    <w:rsid w:val="00E02D19"/>
    <w:rsid w:val="00E030D9"/>
    <w:rsid w:val="00E0316D"/>
    <w:rsid w:val="00E03BAC"/>
    <w:rsid w:val="00E044A1"/>
    <w:rsid w:val="00E06155"/>
    <w:rsid w:val="00E06AAB"/>
    <w:rsid w:val="00E10372"/>
    <w:rsid w:val="00E11639"/>
    <w:rsid w:val="00E12109"/>
    <w:rsid w:val="00E1212D"/>
    <w:rsid w:val="00E125AE"/>
    <w:rsid w:val="00E12B59"/>
    <w:rsid w:val="00E130E8"/>
    <w:rsid w:val="00E139EE"/>
    <w:rsid w:val="00E13E45"/>
    <w:rsid w:val="00E1671B"/>
    <w:rsid w:val="00E16DC2"/>
    <w:rsid w:val="00E21541"/>
    <w:rsid w:val="00E2165D"/>
    <w:rsid w:val="00E21945"/>
    <w:rsid w:val="00E223BF"/>
    <w:rsid w:val="00E2316A"/>
    <w:rsid w:val="00E25DC0"/>
    <w:rsid w:val="00E2740B"/>
    <w:rsid w:val="00E303FC"/>
    <w:rsid w:val="00E30497"/>
    <w:rsid w:val="00E31329"/>
    <w:rsid w:val="00E314DC"/>
    <w:rsid w:val="00E331C3"/>
    <w:rsid w:val="00E33BDC"/>
    <w:rsid w:val="00E34419"/>
    <w:rsid w:val="00E34958"/>
    <w:rsid w:val="00E34E1E"/>
    <w:rsid w:val="00E35D92"/>
    <w:rsid w:val="00E36302"/>
    <w:rsid w:val="00E3631E"/>
    <w:rsid w:val="00E3660E"/>
    <w:rsid w:val="00E37033"/>
    <w:rsid w:val="00E37629"/>
    <w:rsid w:val="00E413AE"/>
    <w:rsid w:val="00E41D65"/>
    <w:rsid w:val="00E4207A"/>
    <w:rsid w:val="00E426B2"/>
    <w:rsid w:val="00E42931"/>
    <w:rsid w:val="00E431D8"/>
    <w:rsid w:val="00E43787"/>
    <w:rsid w:val="00E439D5"/>
    <w:rsid w:val="00E44637"/>
    <w:rsid w:val="00E44840"/>
    <w:rsid w:val="00E44A1B"/>
    <w:rsid w:val="00E44CFE"/>
    <w:rsid w:val="00E45833"/>
    <w:rsid w:val="00E464D9"/>
    <w:rsid w:val="00E465E0"/>
    <w:rsid w:val="00E4675A"/>
    <w:rsid w:val="00E5070F"/>
    <w:rsid w:val="00E50F49"/>
    <w:rsid w:val="00E5146A"/>
    <w:rsid w:val="00E516F7"/>
    <w:rsid w:val="00E519B3"/>
    <w:rsid w:val="00E51D85"/>
    <w:rsid w:val="00E51E42"/>
    <w:rsid w:val="00E51E99"/>
    <w:rsid w:val="00E51F14"/>
    <w:rsid w:val="00E522D4"/>
    <w:rsid w:val="00E52A7A"/>
    <w:rsid w:val="00E52E71"/>
    <w:rsid w:val="00E537C1"/>
    <w:rsid w:val="00E53C2F"/>
    <w:rsid w:val="00E542B8"/>
    <w:rsid w:val="00E54571"/>
    <w:rsid w:val="00E54E0E"/>
    <w:rsid w:val="00E550C4"/>
    <w:rsid w:val="00E60D61"/>
    <w:rsid w:val="00E6132D"/>
    <w:rsid w:val="00E61B01"/>
    <w:rsid w:val="00E62A3D"/>
    <w:rsid w:val="00E6410D"/>
    <w:rsid w:val="00E64DD5"/>
    <w:rsid w:val="00E64E9A"/>
    <w:rsid w:val="00E65BD6"/>
    <w:rsid w:val="00E66AEC"/>
    <w:rsid w:val="00E677B8"/>
    <w:rsid w:val="00E719F1"/>
    <w:rsid w:val="00E71A9D"/>
    <w:rsid w:val="00E71AD2"/>
    <w:rsid w:val="00E73183"/>
    <w:rsid w:val="00E73CA0"/>
    <w:rsid w:val="00E752C0"/>
    <w:rsid w:val="00E7653D"/>
    <w:rsid w:val="00E76FB0"/>
    <w:rsid w:val="00E81F5C"/>
    <w:rsid w:val="00E82A38"/>
    <w:rsid w:val="00E83600"/>
    <w:rsid w:val="00E83F08"/>
    <w:rsid w:val="00E840A9"/>
    <w:rsid w:val="00E855AC"/>
    <w:rsid w:val="00E878D2"/>
    <w:rsid w:val="00E87BF0"/>
    <w:rsid w:val="00E90541"/>
    <w:rsid w:val="00E90B5F"/>
    <w:rsid w:val="00E91060"/>
    <w:rsid w:val="00E9245F"/>
    <w:rsid w:val="00E937F1"/>
    <w:rsid w:val="00E948EC"/>
    <w:rsid w:val="00E95E51"/>
    <w:rsid w:val="00E967F7"/>
    <w:rsid w:val="00E97325"/>
    <w:rsid w:val="00EA004B"/>
    <w:rsid w:val="00EA1B9D"/>
    <w:rsid w:val="00EA28AF"/>
    <w:rsid w:val="00EA2F9F"/>
    <w:rsid w:val="00EA359E"/>
    <w:rsid w:val="00EA4276"/>
    <w:rsid w:val="00EA42B9"/>
    <w:rsid w:val="00EA5709"/>
    <w:rsid w:val="00EA5DBA"/>
    <w:rsid w:val="00EA5FB3"/>
    <w:rsid w:val="00EA6949"/>
    <w:rsid w:val="00EA79DC"/>
    <w:rsid w:val="00EA7BA9"/>
    <w:rsid w:val="00EA7C9C"/>
    <w:rsid w:val="00EA7DB4"/>
    <w:rsid w:val="00EB03BB"/>
    <w:rsid w:val="00EB0699"/>
    <w:rsid w:val="00EB0A44"/>
    <w:rsid w:val="00EB14AA"/>
    <w:rsid w:val="00EB4FDC"/>
    <w:rsid w:val="00EB6265"/>
    <w:rsid w:val="00EB71BA"/>
    <w:rsid w:val="00EC2923"/>
    <w:rsid w:val="00EC31B3"/>
    <w:rsid w:val="00EC3682"/>
    <w:rsid w:val="00EC3B97"/>
    <w:rsid w:val="00EC3FCB"/>
    <w:rsid w:val="00EC4EF1"/>
    <w:rsid w:val="00EC4F18"/>
    <w:rsid w:val="00EC516C"/>
    <w:rsid w:val="00EC6FB5"/>
    <w:rsid w:val="00ED0326"/>
    <w:rsid w:val="00ED0B8A"/>
    <w:rsid w:val="00ED0FD5"/>
    <w:rsid w:val="00ED1B45"/>
    <w:rsid w:val="00ED1C5D"/>
    <w:rsid w:val="00ED21C0"/>
    <w:rsid w:val="00ED231E"/>
    <w:rsid w:val="00ED2B92"/>
    <w:rsid w:val="00ED2CD8"/>
    <w:rsid w:val="00ED4321"/>
    <w:rsid w:val="00ED4892"/>
    <w:rsid w:val="00ED4B89"/>
    <w:rsid w:val="00ED546B"/>
    <w:rsid w:val="00ED6DF7"/>
    <w:rsid w:val="00ED70D6"/>
    <w:rsid w:val="00ED74EC"/>
    <w:rsid w:val="00EE0403"/>
    <w:rsid w:val="00EE31B1"/>
    <w:rsid w:val="00EE41BE"/>
    <w:rsid w:val="00EE5B89"/>
    <w:rsid w:val="00EE6B22"/>
    <w:rsid w:val="00EE6ECC"/>
    <w:rsid w:val="00EF1266"/>
    <w:rsid w:val="00EF2070"/>
    <w:rsid w:val="00EF29E8"/>
    <w:rsid w:val="00EF2B40"/>
    <w:rsid w:val="00EF333E"/>
    <w:rsid w:val="00EF3E27"/>
    <w:rsid w:val="00EF4ABD"/>
    <w:rsid w:val="00EF4F95"/>
    <w:rsid w:val="00EF515D"/>
    <w:rsid w:val="00EF640F"/>
    <w:rsid w:val="00EF6951"/>
    <w:rsid w:val="00EF6A95"/>
    <w:rsid w:val="00F0013A"/>
    <w:rsid w:val="00F007D5"/>
    <w:rsid w:val="00F00846"/>
    <w:rsid w:val="00F01A5B"/>
    <w:rsid w:val="00F025A8"/>
    <w:rsid w:val="00F0458F"/>
    <w:rsid w:val="00F04808"/>
    <w:rsid w:val="00F04D99"/>
    <w:rsid w:val="00F065F0"/>
    <w:rsid w:val="00F07133"/>
    <w:rsid w:val="00F0795F"/>
    <w:rsid w:val="00F111E6"/>
    <w:rsid w:val="00F115EB"/>
    <w:rsid w:val="00F1256E"/>
    <w:rsid w:val="00F128EC"/>
    <w:rsid w:val="00F13CA7"/>
    <w:rsid w:val="00F13F6D"/>
    <w:rsid w:val="00F14016"/>
    <w:rsid w:val="00F1521E"/>
    <w:rsid w:val="00F15C7E"/>
    <w:rsid w:val="00F20E7F"/>
    <w:rsid w:val="00F21861"/>
    <w:rsid w:val="00F21E4A"/>
    <w:rsid w:val="00F229DE"/>
    <w:rsid w:val="00F2360F"/>
    <w:rsid w:val="00F23774"/>
    <w:rsid w:val="00F2381D"/>
    <w:rsid w:val="00F24321"/>
    <w:rsid w:val="00F2469F"/>
    <w:rsid w:val="00F254AD"/>
    <w:rsid w:val="00F2578C"/>
    <w:rsid w:val="00F2598C"/>
    <w:rsid w:val="00F25A13"/>
    <w:rsid w:val="00F25DF7"/>
    <w:rsid w:val="00F260B1"/>
    <w:rsid w:val="00F263CB"/>
    <w:rsid w:val="00F27101"/>
    <w:rsid w:val="00F2781F"/>
    <w:rsid w:val="00F3008C"/>
    <w:rsid w:val="00F30355"/>
    <w:rsid w:val="00F30BD0"/>
    <w:rsid w:val="00F30DA1"/>
    <w:rsid w:val="00F32771"/>
    <w:rsid w:val="00F329E2"/>
    <w:rsid w:val="00F34CCA"/>
    <w:rsid w:val="00F34E03"/>
    <w:rsid w:val="00F35224"/>
    <w:rsid w:val="00F3557D"/>
    <w:rsid w:val="00F36E52"/>
    <w:rsid w:val="00F37200"/>
    <w:rsid w:val="00F37C19"/>
    <w:rsid w:val="00F37DA9"/>
    <w:rsid w:val="00F4006E"/>
    <w:rsid w:val="00F401F6"/>
    <w:rsid w:val="00F405EF"/>
    <w:rsid w:val="00F40B21"/>
    <w:rsid w:val="00F41930"/>
    <w:rsid w:val="00F41D65"/>
    <w:rsid w:val="00F43A06"/>
    <w:rsid w:val="00F44179"/>
    <w:rsid w:val="00F44317"/>
    <w:rsid w:val="00F44463"/>
    <w:rsid w:val="00F44FBE"/>
    <w:rsid w:val="00F4548F"/>
    <w:rsid w:val="00F455CD"/>
    <w:rsid w:val="00F46BFA"/>
    <w:rsid w:val="00F47223"/>
    <w:rsid w:val="00F475C8"/>
    <w:rsid w:val="00F47EDA"/>
    <w:rsid w:val="00F5090C"/>
    <w:rsid w:val="00F52065"/>
    <w:rsid w:val="00F52CDB"/>
    <w:rsid w:val="00F52D23"/>
    <w:rsid w:val="00F53222"/>
    <w:rsid w:val="00F53642"/>
    <w:rsid w:val="00F54525"/>
    <w:rsid w:val="00F55826"/>
    <w:rsid w:val="00F55C8A"/>
    <w:rsid w:val="00F55E16"/>
    <w:rsid w:val="00F56A48"/>
    <w:rsid w:val="00F57AFA"/>
    <w:rsid w:val="00F6225F"/>
    <w:rsid w:val="00F62513"/>
    <w:rsid w:val="00F629AC"/>
    <w:rsid w:val="00F62BED"/>
    <w:rsid w:val="00F62E29"/>
    <w:rsid w:val="00F63358"/>
    <w:rsid w:val="00F63548"/>
    <w:rsid w:val="00F647D6"/>
    <w:rsid w:val="00F65788"/>
    <w:rsid w:val="00F6592D"/>
    <w:rsid w:val="00F6747F"/>
    <w:rsid w:val="00F67CD9"/>
    <w:rsid w:val="00F70639"/>
    <w:rsid w:val="00F71EEA"/>
    <w:rsid w:val="00F72319"/>
    <w:rsid w:val="00F73864"/>
    <w:rsid w:val="00F73C01"/>
    <w:rsid w:val="00F74287"/>
    <w:rsid w:val="00F7429A"/>
    <w:rsid w:val="00F74812"/>
    <w:rsid w:val="00F74B7F"/>
    <w:rsid w:val="00F75751"/>
    <w:rsid w:val="00F75D90"/>
    <w:rsid w:val="00F76D5E"/>
    <w:rsid w:val="00F76F69"/>
    <w:rsid w:val="00F77B73"/>
    <w:rsid w:val="00F800EC"/>
    <w:rsid w:val="00F81D41"/>
    <w:rsid w:val="00F82B75"/>
    <w:rsid w:val="00F837E4"/>
    <w:rsid w:val="00F8382A"/>
    <w:rsid w:val="00F83C33"/>
    <w:rsid w:val="00F8417E"/>
    <w:rsid w:val="00F848F7"/>
    <w:rsid w:val="00F859D8"/>
    <w:rsid w:val="00F85CE9"/>
    <w:rsid w:val="00F85F40"/>
    <w:rsid w:val="00F86C11"/>
    <w:rsid w:val="00F87AF2"/>
    <w:rsid w:val="00F90BD0"/>
    <w:rsid w:val="00F9121B"/>
    <w:rsid w:val="00F91F95"/>
    <w:rsid w:val="00F92B84"/>
    <w:rsid w:val="00F92CDA"/>
    <w:rsid w:val="00F9345D"/>
    <w:rsid w:val="00F93899"/>
    <w:rsid w:val="00F93EEA"/>
    <w:rsid w:val="00F943E4"/>
    <w:rsid w:val="00F945D7"/>
    <w:rsid w:val="00F94876"/>
    <w:rsid w:val="00F954AE"/>
    <w:rsid w:val="00F95718"/>
    <w:rsid w:val="00F96113"/>
    <w:rsid w:val="00F96261"/>
    <w:rsid w:val="00F96DD7"/>
    <w:rsid w:val="00F96EA5"/>
    <w:rsid w:val="00F97C97"/>
    <w:rsid w:val="00FA0F02"/>
    <w:rsid w:val="00FA1480"/>
    <w:rsid w:val="00FA286D"/>
    <w:rsid w:val="00FA349A"/>
    <w:rsid w:val="00FA448C"/>
    <w:rsid w:val="00FA49B0"/>
    <w:rsid w:val="00FA4B5F"/>
    <w:rsid w:val="00FA6119"/>
    <w:rsid w:val="00FA6289"/>
    <w:rsid w:val="00FA6826"/>
    <w:rsid w:val="00FA7DFF"/>
    <w:rsid w:val="00FB00DE"/>
    <w:rsid w:val="00FB11D9"/>
    <w:rsid w:val="00FB12E2"/>
    <w:rsid w:val="00FB1BA4"/>
    <w:rsid w:val="00FB22F6"/>
    <w:rsid w:val="00FB24DB"/>
    <w:rsid w:val="00FB26D0"/>
    <w:rsid w:val="00FB290B"/>
    <w:rsid w:val="00FB3FE2"/>
    <w:rsid w:val="00FB436B"/>
    <w:rsid w:val="00FB4520"/>
    <w:rsid w:val="00FB4CEA"/>
    <w:rsid w:val="00FB4D8B"/>
    <w:rsid w:val="00FB5B54"/>
    <w:rsid w:val="00FB61CF"/>
    <w:rsid w:val="00FB6814"/>
    <w:rsid w:val="00FB6FB5"/>
    <w:rsid w:val="00FB78B2"/>
    <w:rsid w:val="00FB7E28"/>
    <w:rsid w:val="00FC07C3"/>
    <w:rsid w:val="00FC213D"/>
    <w:rsid w:val="00FC486C"/>
    <w:rsid w:val="00FC5311"/>
    <w:rsid w:val="00FC55E8"/>
    <w:rsid w:val="00FC616E"/>
    <w:rsid w:val="00FC743F"/>
    <w:rsid w:val="00FC7AF4"/>
    <w:rsid w:val="00FD0083"/>
    <w:rsid w:val="00FD145D"/>
    <w:rsid w:val="00FD2209"/>
    <w:rsid w:val="00FD3738"/>
    <w:rsid w:val="00FD4028"/>
    <w:rsid w:val="00FD41BF"/>
    <w:rsid w:val="00FD4643"/>
    <w:rsid w:val="00FD4DCE"/>
    <w:rsid w:val="00FD4E8D"/>
    <w:rsid w:val="00FD4E99"/>
    <w:rsid w:val="00FD50BB"/>
    <w:rsid w:val="00FD6247"/>
    <w:rsid w:val="00FD6562"/>
    <w:rsid w:val="00FD6EAE"/>
    <w:rsid w:val="00FD6FA4"/>
    <w:rsid w:val="00FD7585"/>
    <w:rsid w:val="00FE26FC"/>
    <w:rsid w:val="00FE2D08"/>
    <w:rsid w:val="00FE2F1D"/>
    <w:rsid w:val="00FE3023"/>
    <w:rsid w:val="00FE3440"/>
    <w:rsid w:val="00FE3C0D"/>
    <w:rsid w:val="00FE51FE"/>
    <w:rsid w:val="00FE5C90"/>
    <w:rsid w:val="00FE6106"/>
    <w:rsid w:val="00FE69A1"/>
    <w:rsid w:val="00FE79A7"/>
    <w:rsid w:val="00FE7D17"/>
    <w:rsid w:val="00FE7ED7"/>
    <w:rsid w:val="00FF062D"/>
    <w:rsid w:val="00FF356D"/>
    <w:rsid w:val="00FF4FF6"/>
    <w:rsid w:val="00FF6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D5"/>
  </w:style>
  <w:style w:type="paragraph" w:styleId="1">
    <w:name w:val="heading 1"/>
    <w:basedOn w:val="a"/>
    <w:next w:val="a"/>
    <w:link w:val="10"/>
    <w:uiPriority w:val="9"/>
    <w:qFormat/>
    <w:rsid w:val="00D753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50FF0"/>
    <w:pPr>
      <w:spacing w:before="54" w:after="100" w:afterAutospacing="1" w:line="240" w:lineRule="auto"/>
      <w:outlineLvl w:val="1"/>
    </w:pPr>
    <w:rPr>
      <w:rFonts w:ascii="Times New Roman" w:eastAsia="Times New Roman" w:hAnsi="Times New Roman" w:cs="Times New Roman"/>
      <w:b/>
      <w:bCs/>
      <w:color w:val="2F67B3"/>
      <w:sz w:val="36"/>
      <w:szCs w:val="36"/>
      <w:lang w:eastAsia="ru-RU"/>
    </w:rPr>
  </w:style>
  <w:style w:type="paragraph" w:styleId="3">
    <w:name w:val="heading 3"/>
    <w:basedOn w:val="a"/>
    <w:next w:val="a"/>
    <w:link w:val="30"/>
    <w:uiPriority w:val="9"/>
    <w:unhideWhenUsed/>
    <w:qFormat/>
    <w:rsid w:val="00D753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67F7"/>
    <w:rPr>
      <w:strike w:val="0"/>
      <w:dstrike w:val="0"/>
      <w:color w:val="005B79"/>
      <w:u w:val="none"/>
      <w:effect w:val="none"/>
    </w:rPr>
  </w:style>
  <w:style w:type="paragraph" w:styleId="a4">
    <w:name w:val="Normal (Web)"/>
    <w:basedOn w:val="a"/>
    <w:uiPriority w:val="99"/>
    <w:unhideWhenUsed/>
    <w:rsid w:val="00E967F7"/>
    <w:pPr>
      <w:spacing w:before="100" w:beforeAutospacing="1" w:after="193"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50FF0"/>
    <w:rPr>
      <w:rFonts w:ascii="Times New Roman" w:eastAsia="Times New Roman" w:hAnsi="Times New Roman" w:cs="Times New Roman"/>
      <w:b/>
      <w:bCs/>
      <w:color w:val="2F67B3"/>
      <w:sz w:val="36"/>
      <w:szCs w:val="36"/>
      <w:lang w:eastAsia="ru-RU"/>
    </w:rPr>
  </w:style>
  <w:style w:type="paragraph" w:styleId="a5">
    <w:name w:val="List Paragraph"/>
    <w:basedOn w:val="a"/>
    <w:uiPriority w:val="34"/>
    <w:qFormat/>
    <w:rsid w:val="00B50FF0"/>
    <w:pPr>
      <w:ind w:left="720"/>
      <w:contextualSpacing/>
    </w:pPr>
  </w:style>
  <w:style w:type="character" w:customStyle="1" w:styleId="10">
    <w:name w:val="Заголовок 1 Знак"/>
    <w:basedOn w:val="a0"/>
    <w:link w:val="1"/>
    <w:uiPriority w:val="9"/>
    <w:rsid w:val="00D7537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D75373"/>
    <w:rPr>
      <w:rFonts w:asciiTheme="majorHAnsi" w:eastAsiaTheme="majorEastAsia" w:hAnsiTheme="majorHAnsi" w:cstheme="majorBidi"/>
      <w:b/>
      <w:bCs/>
      <w:color w:val="4F81BD" w:themeColor="accent1"/>
    </w:rPr>
  </w:style>
  <w:style w:type="paragraph" w:styleId="a6">
    <w:name w:val="TOC Heading"/>
    <w:basedOn w:val="1"/>
    <w:next w:val="a"/>
    <w:uiPriority w:val="39"/>
    <w:semiHidden/>
    <w:unhideWhenUsed/>
    <w:qFormat/>
    <w:rsid w:val="002B1333"/>
    <w:pPr>
      <w:outlineLvl w:val="9"/>
    </w:pPr>
  </w:style>
  <w:style w:type="paragraph" w:styleId="11">
    <w:name w:val="toc 1"/>
    <w:basedOn w:val="a"/>
    <w:next w:val="a"/>
    <w:autoRedefine/>
    <w:uiPriority w:val="39"/>
    <w:unhideWhenUsed/>
    <w:rsid w:val="002B1333"/>
    <w:pPr>
      <w:tabs>
        <w:tab w:val="right" w:leader="dot" w:pos="9345"/>
      </w:tabs>
      <w:spacing w:after="100"/>
    </w:pPr>
    <w:rPr>
      <w:rFonts w:ascii="Times New Roman" w:hAnsi="Times New Roman" w:cs="Times New Roman"/>
      <w:b/>
      <w:noProof/>
      <w:sz w:val="28"/>
      <w:szCs w:val="28"/>
    </w:rPr>
  </w:style>
  <w:style w:type="paragraph" w:styleId="31">
    <w:name w:val="toc 3"/>
    <w:basedOn w:val="a"/>
    <w:next w:val="a"/>
    <w:autoRedefine/>
    <w:uiPriority w:val="39"/>
    <w:unhideWhenUsed/>
    <w:rsid w:val="002B1333"/>
    <w:pPr>
      <w:spacing w:after="100"/>
      <w:ind w:left="440"/>
    </w:pPr>
  </w:style>
  <w:style w:type="paragraph" w:styleId="a7">
    <w:name w:val="Balloon Text"/>
    <w:basedOn w:val="a"/>
    <w:link w:val="a8"/>
    <w:uiPriority w:val="99"/>
    <w:semiHidden/>
    <w:unhideWhenUsed/>
    <w:rsid w:val="002B13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13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7748082">
      <w:bodyDiv w:val="1"/>
      <w:marLeft w:val="0"/>
      <w:marRight w:val="0"/>
      <w:marTop w:val="0"/>
      <w:marBottom w:val="54"/>
      <w:divBdr>
        <w:top w:val="none" w:sz="0" w:space="0" w:color="auto"/>
        <w:left w:val="none" w:sz="0" w:space="0" w:color="auto"/>
        <w:bottom w:val="none" w:sz="0" w:space="0" w:color="auto"/>
        <w:right w:val="none" w:sz="0" w:space="0" w:color="auto"/>
      </w:divBdr>
      <w:divsChild>
        <w:div w:id="149561157">
          <w:marLeft w:val="0"/>
          <w:marRight w:val="0"/>
          <w:marTop w:val="0"/>
          <w:marBottom w:val="0"/>
          <w:divBdr>
            <w:top w:val="none" w:sz="0" w:space="0" w:color="auto"/>
            <w:left w:val="none" w:sz="0" w:space="0" w:color="auto"/>
            <w:bottom w:val="none" w:sz="0" w:space="0" w:color="auto"/>
            <w:right w:val="none" w:sz="0" w:space="0" w:color="auto"/>
          </w:divBdr>
        </w:div>
      </w:divsChild>
    </w:div>
    <w:div w:id="657924953">
      <w:bodyDiv w:val="1"/>
      <w:marLeft w:val="0"/>
      <w:marRight w:val="0"/>
      <w:marTop w:val="0"/>
      <w:marBottom w:val="0"/>
      <w:divBdr>
        <w:top w:val="none" w:sz="0" w:space="0" w:color="auto"/>
        <w:left w:val="none" w:sz="0" w:space="0" w:color="auto"/>
        <w:bottom w:val="none" w:sz="0" w:space="0" w:color="auto"/>
        <w:right w:val="none" w:sz="0" w:space="0" w:color="auto"/>
      </w:divBdr>
      <w:divsChild>
        <w:div w:id="856039757">
          <w:marLeft w:val="0"/>
          <w:marRight w:val="0"/>
          <w:marTop w:val="0"/>
          <w:marBottom w:val="0"/>
          <w:divBdr>
            <w:top w:val="none" w:sz="0" w:space="0" w:color="auto"/>
            <w:left w:val="none" w:sz="0" w:space="0" w:color="auto"/>
            <w:bottom w:val="none" w:sz="0" w:space="0" w:color="auto"/>
            <w:right w:val="none" w:sz="0" w:space="0" w:color="auto"/>
          </w:divBdr>
          <w:divsChild>
            <w:div w:id="712003180">
              <w:marLeft w:val="0"/>
              <w:marRight w:val="0"/>
              <w:marTop w:val="0"/>
              <w:marBottom w:val="0"/>
              <w:divBdr>
                <w:top w:val="none" w:sz="0" w:space="0" w:color="auto"/>
                <w:left w:val="none" w:sz="0" w:space="0" w:color="auto"/>
                <w:bottom w:val="none" w:sz="0" w:space="0" w:color="auto"/>
                <w:right w:val="none" w:sz="0" w:space="0" w:color="auto"/>
              </w:divBdr>
              <w:divsChild>
                <w:div w:id="1608274787">
                  <w:marLeft w:val="0"/>
                  <w:marRight w:val="0"/>
                  <w:marTop w:val="0"/>
                  <w:marBottom w:val="0"/>
                  <w:divBdr>
                    <w:top w:val="none" w:sz="0" w:space="0" w:color="auto"/>
                    <w:left w:val="none" w:sz="0" w:space="0" w:color="auto"/>
                    <w:bottom w:val="none" w:sz="0" w:space="0" w:color="auto"/>
                    <w:right w:val="none" w:sz="0" w:space="0" w:color="auto"/>
                  </w:divBdr>
                  <w:divsChild>
                    <w:div w:id="1079060792">
                      <w:marLeft w:val="0"/>
                      <w:marRight w:val="0"/>
                      <w:marTop w:val="0"/>
                      <w:marBottom w:val="0"/>
                      <w:divBdr>
                        <w:top w:val="none" w:sz="0" w:space="0" w:color="auto"/>
                        <w:left w:val="none" w:sz="0" w:space="0" w:color="auto"/>
                        <w:bottom w:val="none" w:sz="0" w:space="0" w:color="auto"/>
                        <w:right w:val="none" w:sz="0" w:space="0" w:color="auto"/>
                      </w:divBdr>
                      <w:divsChild>
                        <w:div w:id="1032612219">
                          <w:marLeft w:val="0"/>
                          <w:marRight w:val="0"/>
                          <w:marTop w:val="0"/>
                          <w:marBottom w:val="0"/>
                          <w:divBdr>
                            <w:top w:val="none" w:sz="0" w:space="0" w:color="auto"/>
                            <w:left w:val="none" w:sz="0" w:space="0" w:color="auto"/>
                            <w:bottom w:val="none" w:sz="0" w:space="0" w:color="auto"/>
                            <w:right w:val="none" w:sz="0" w:space="0" w:color="auto"/>
                          </w:divBdr>
                          <w:divsChild>
                            <w:div w:id="955527506">
                              <w:marLeft w:val="0"/>
                              <w:marRight w:val="0"/>
                              <w:marTop w:val="0"/>
                              <w:marBottom w:val="215"/>
                              <w:divBdr>
                                <w:top w:val="none" w:sz="0" w:space="0" w:color="auto"/>
                                <w:left w:val="none" w:sz="0" w:space="0" w:color="auto"/>
                                <w:bottom w:val="none" w:sz="0" w:space="0" w:color="auto"/>
                                <w:right w:val="none" w:sz="0" w:space="0" w:color="auto"/>
                              </w:divBdr>
                            </w:div>
                          </w:divsChild>
                        </w:div>
                        <w:div w:id="10347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81077">
      <w:bodyDiv w:val="1"/>
      <w:marLeft w:val="0"/>
      <w:marRight w:val="0"/>
      <w:marTop w:val="0"/>
      <w:marBottom w:val="0"/>
      <w:divBdr>
        <w:top w:val="none" w:sz="0" w:space="0" w:color="auto"/>
        <w:left w:val="none" w:sz="0" w:space="0" w:color="auto"/>
        <w:bottom w:val="none" w:sz="0" w:space="0" w:color="auto"/>
        <w:right w:val="none" w:sz="0" w:space="0" w:color="auto"/>
      </w:divBdr>
      <w:divsChild>
        <w:div w:id="745615297">
          <w:marLeft w:val="0"/>
          <w:marRight w:val="0"/>
          <w:marTop w:val="0"/>
          <w:marBottom w:val="0"/>
          <w:divBdr>
            <w:top w:val="none" w:sz="0" w:space="0" w:color="auto"/>
            <w:left w:val="none" w:sz="0" w:space="0" w:color="auto"/>
            <w:bottom w:val="none" w:sz="0" w:space="0" w:color="auto"/>
            <w:right w:val="none" w:sz="0" w:space="0" w:color="auto"/>
          </w:divBdr>
          <w:divsChild>
            <w:div w:id="2106681292">
              <w:marLeft w:val="0"/>
              <w:marRight w:val="0"/>
              <w:marTop w:val="0"/>
              <w:marBottom w:val="0"/>
              <w:divBdr>
                <w:top w:val="none" w:sz="0" w:space="0" w:color="auto"/>
                <w:left w:val="none" w:sz="0" w:space="0" w:color="auto"/>
                <w:bottom w:val="none" w:sz="0" w:space="0" w:color="auto"/>
                <w:right w:val="none" w:sz="0" w:space="0" w:color="auto"/>
              </w:divBdr>
              <w:divsChild>
                <w:div w:id="1394963407">
                  <w:marLeft w:val="0"/>
                  <w:marRight w:val="0"/>
                  <w:marTop w:val="0"/>
                  <w:marBottom w:val="0"/>
                  <w:divBdr>
                    <w:top w:val="none" w:sz="0" w:space="0" w:color="auto"/>
                    <w:left w:val="none" w:sz="0" w:space="0" w:color="auto"/>
                    <w:bottom w:val="none" w:sz="0" w:space="0" w:color="auto"/>
                    <w:right w:val="none" w:sz="0" w:space="0" w:color="auto"/>
                  </w:divBdr>
                  <w:divsChild>
                    <w:div w:id="2057730779">
                      <w:marLeft w:val="-2364"/>
                      <w:marRight w:val="-3063"/>
                      <w:marTop w:val="0"/>
                      <w:marBottom w:val="0"/>
                      <w:divBdr>
                        <w:top w:val="none" w:sz="0" w:space="0" w:color="auto"/>
                        <w:left w:val="single" w:sz="48" w:space="0" w:color="E0E0E0"/>
                        <w:bottom w:val="none" w:sz="0" w:space="0" w:color="auto"/>
                        <w:right w:val="single" w:sz="48" w:space="0" w:color="E0E0E0"/>
                      </w:divBdr>
                      <w:divsChild>
                        <w:div w:id="79760598">
                          <w:marLeft w:val="0"/>
                          <w:marRight w:val="-100"/>
                          <w:marTop w:val="0"/>
                          <w:marBottom w:val="0"/>
                          <w:divBdr>
                            <w:top w:val="none" w:sz="0" w:space="0" w:color="auto"/>
                            <w:left w:val="none" w:sz="0" w:space="0" w:color="auto"/>
                            <w:bottom w:val="none" w:sz="0" w:space="0" w:color="auto"/>
                            <w:right w:val="none" w:sz="0" w:space="0" w:color="auto"/>
                          </w:divBdr>
                          <w:divsChild>
                            <w:div w:id="8273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775734">
      <w:bodyDiv w:val="1"/>
      <w:marLeft w:val="0"/>
      <w:marRight w:val="0"/>
      <w:marTop w:val="0"/>
      <w:marBottom w:val="54"/>
      <w:divBdr>
        <w:top w:val="none" w:sz="0" w:space="0" w:color="auto"/>
        <w:left w:val="none" w:sz="0" w:space="0" w:color="auto"/>
        <w:bottom w:val="none" w:sz="0" w:space="0" w:color="auto"/>
        <w:right w:val="none" w:sz="0" w:space="0" w:color="auto"/>
      </w:divBdr>
      <w:divsChild>
        <w:div w:id="641732200">
          <w:marLeft w:val="0"/>
          <w:marRight w:val="0"/>
          <w:marTop w:val="0"/>
          <w:marBottom w:val="0"/>
          <w:divBdr>
            <w:top w:val="none" w:sz="0" w:space="0" w:color="auto"/>
            <w:left w:val="none" w:sz="0" w:space="0" w:color="auto"/>
            <w:bottom w:val="none" w:sz="0" w:space="0" w:color="auto"/>
            <w:right w:val="none" w:sz="0" w:space="0" w:color="auto"/>
          </w:divBdr>
        </w:div>
      </w:divsChild>
    </w:div>
    <w:div w:id="1209024220">
      <w:bodyDiv w:val="1"/>
      <w:marLeft w:val="0"/>
      <w:marRight w:val="0"/>
      <w:marTop w:val="0"/>
      <w:marBottom w:val="54"/>
      <w:divBdr>
        <w:top w:val="none" w:sz="0" w:space="0" w:color="auto"/>
        <w:left w:val="none" w:sz="0" w:space="0" w:color="auto"/>
        <w:bottom w:val="none" w:sz="0" w:space="0" w:color="auto"/>
        <w:right w:val="none" w:sz="0" w:space="0" w:color="auto"/>
      </w:divBdr>
      <w:divsChild>
        <w:div w:id="1516118664">
          <w:marLeft w:val="0"/>
          <w:marRight w:val="0"/>
          <w:marTop w:val="0"/>
          <w:marBottom w:val="0"/>
          <w:divBdr>
            <w:top w:val="none" w:sz="0" w:space="0" w:color="auto"/>
            <w:left w:val="none" w:sz="0" w:space="0" w:color="auto"/>
            <w:bottom w:val="none" w:sz="0" w:space="0" w:color="auto"/>
            <w:right w:val="none" w:sz="0" w:space="0" w:color="auto"/>
          </w:divBdr>
        </w:div>
      </w:divsChild>
    </w:div>
    <w:div w:id="1859731966">
      <w:bodyDiv w:val="1"/>
      <w:marLeft w:val="0"/>
      <w:marRight w:val="0"/>
      <w:marTop w:val="0"/>
      <w:marBottom w:val="0"/>
      <w:divBdr>
        <w:top w:val="none" w:sz="0" w:space="0" w:color="auto"/>
        <w:left w:val="none" w:sz="0" w:space="0" w:color="auto"/>
        <w:bottom w:val="none" w:sz="0" w:space="0" w:color="auto"/>
        <w:right w:val="none" w:sz="0" w:space="0" w:color="auto"/>
      </w:divBdr>
      <w:divsChild>
        <w:div w:id="5835266">
          <w:marLeft w:val="0"/>
          <w:marRight w:val="0"/>
          <w:marTop w:val="0"/>
          <w:marBottom w:val="0"/>
          <w:divBdr>
            <w:top w:val="none" w:sz="0" w:space="0" w:color="auto"/>
            <w:left w:val="none" w:sz="0" w:space="0" w:color="auto"/>
            <w:bottom w:val="none" w:sz="0" w:space="0" w:color="auto"/>
            <w:right w:val="none" w:sz="0" w:space="0" w:color="auto"/>
          </w:divBdr>
          <w:divsChild>
            <w:div w:id="562059941">
              <w:marLeft w:val="0"/>
              <w:marRight w:val="0"/>
              <w:marTop w:val="0"/>
              <w:marBottom w:val="0"/>
              <w:divBdr>
                <w:top w:val="none" w:sz="0" w:space="0" w:color="auto"/>
                <w:left w:val="none" w:sz="0" w:space="0" w:color="auto"/>
                <w:bottom w:val="none" w:sz="0" w:space="0" w:color="auto"/>
                <w:right w:val="none" w:sz="0" w:space="0" w:color="auto"/>
              </w:divBdr>
              <w:divsChild>
                <w:div w:id="721488717">
                  <w:marLeft w:val="0"/>
                  <w:marRight w:val="0"/>
                  <w:marTop w:val="0"/>
                  <w:marBottom w:val="0"/>
                  <w:divBdr>
                    <w:top w:val="none" w:sz="0" w:space="0" w:color="auto"/>
                    <w:left w:val="none" w:sz="0" w:space="0" w:color="auto"/>
                    <w:bottom w:val="none" w:sz="0" w:space="0" w:color="auto"/>
                    <w:right w:val="none" w:sz="0" w:space="0" w:color="auto"/>
                  </w:divBdr>
                  <w:divsChild>
                    <w:div w:id="1342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D607790BBD29B59D6A0B252081F9ADF8BD3926A7482D5CEF9061160A84E4D9D152DA47E2AB5215T903E" TargetMode="External"/><Relationship Id="rId3" Type="http://schemas.openxmlformats.org/officeDocument/2006/relationships/styles" Target="styles.xml"/><Relationship Id="rId7" Type="http://schemas.openxmlformats.org/officeDocument/2006/relationships/hyperlink" Target="consultantplus://offline/ref=99FC0C44D746A54346D4CD73D595592F342C2C8B7B476198FB68C9978CU10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71CF9FEABEB8BF39C76E278F2766102D74959AD67DCDD3D565494C7FA0DC541E6809C5827ABd7j8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E9883-3DF7-4A30-9FE9-F668D27C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2849</Words>
  <Characters>16240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ZLOB</dc:creator>
  <cp:keywords/>
  <dc:description/>
  <cp:lastModifiedBy>ZLOB</cp:lastModifiedBy>
  <cp:revision>4</cp:revision>
  <cp:lastPrinted>2015-12-23T08:01:00Z</cp:lastPrinted>
  <dcterms:created xsi:type="dcterms:W3CDTF">2015-12-23T05:16:00Z</dcterms:created>
  <dcterms:modified xsi:type="dcterms:W3CDTF">2015-12-23T08:08:00Z</dcterms:modified>
</cp:coreProperties>
</file>