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Информация о  законодательстве в сфере охраны окружающей среды и законодательстве в области экологической безопасности, информация о состоянии окружающей среды и об использовании природных ресурсов на территории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Жуланского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сельсовета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 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Законодательство в области охраны окружающей среды и экологической безопасности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Общие законопроекты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1. Федеральный закон «Об охране окружающей среды» от 10.01.2002 № 7-ФЗ.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1. Федеральный закон «Об экологической экспертизе» от 23.11.95 № 174-ФЗ (с изменениями от 15.04.98).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2. Федеральный закон «О гидрометеорологической службе» от 09.07.98 № 113-ФЗ.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3.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Блок законопроектов по экологической безопасности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1. Федеральный закон «О санитарно-эпидемиологическом благополучии населения» от 30.03.99 № 52-ФЗ.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lastRenderedPageBreak/>
        <w:t>2.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4. Федеральный закон «О ратификации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Базельской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конвенции о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контроле за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трансграничной перевозкой опасных отходов и их удалением» от 25.11.94 № 49-ФЗ.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5. Федеральный закон «О безопасном обращении с пестицидами и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агрохимикатами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» от 19.07.97 № 109-ФЗ.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6. Федеральный закон «О безопасности гидротехнических сооружений» от 21.07.97 № 117-ФЗ (с изменениями от 30.12.01).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7. Федеральный закон «Об отходах производства и потреблениях от 24.06.98 № 89-ФЗ (с изменениями от 29.12.2000 № 169-ФЗ).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Блок законопроектов по радиационной безопасности населения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1. Федеральный закон «Об использовании атомной энергии»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от</w:t>
      </w:r>
      <w:proofErr w:type="gramEnd"/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21.11.95 № 170-ФЗ (с изменениями от 28.03.02 № 33-ФЗ).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2. Федеральный закон «О радиационной безопасности населения» от 09.01.96 № 3-ФЗ.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3. Федеральный закон «О финансировании особо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радиационноопасных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и ядерно-опасных производств и объектов» от 03.04.96 №29-ФЗ.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4. Федеральный закон «О специальных экологических программах реабилитации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радиационно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загрязненных участков территории» от 10.07.01 № 92-ФЗ.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Блок законопроектов по природным ресурсам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1. Федеральный закон «Об охране атмосферного воздуха» от 04.09.99 № 96-ФЗ.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1. Федеральный закон «Водный кодекс Российской Федерации» от 16.11.95 № 167-ФЗ.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2. Федеральный закон «О штате за пользование водными объектами» от 06.09.98 № 71 -ФЗ (с изменениями от 07.08.01 № 111-ФЗ).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3. Федеральный закон «Об охране озера Байкал» от 01.05.99 № 94-ФЗ (с изменениями от 30.12.2000).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4. Федеральный закон «Земельный кодекс Российской Федерации» от 25.10.01 № 136-ФЗ.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5. Федеральный закон «Об индексации ставок земельного налога» от 14.12.01 № 163-ФЗ.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6. Федеральный закон «О разграничении государственной собственности на землю» от 17.07.01 № 101-ФЗ.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8. Федеральный закон «О мелиорации земель» от 10.01.96 № 4-ФЗ.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lastRenderedPageBreak/>
        <w:t>9. Федеральный закон «О недрах» от 03.03.95 № 27-ФЗ (с изменениями от 08.08.01).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1. Федеральный закон «Об участках недр, право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пользования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которыми может быть предоставлено на условиях раздела продукции» от 21.07.97 № 112-ФЗ.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2. Федеральный закон «Лесной кодекс Российской Федерации» от 29.01.97 № 22-ФЗ.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3. Федеральный закон «О природных лечебных ресурсах, лечебно-оздоровительных местностях и курортах» от 23.12.95 № 26-ФЗ.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4. Федеральный закон «Об особо охраняемых природных территориях» от 14.03.95 № 169-ФЗ.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5. Федеральный закон «О животном мире» от 24.04.95 № 52-ФЗ.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6.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7. Федеральный закон «О континентальном шельфе Российской Федерации» от 30.11.95 № 187-ФЗ (в ред. от 08.08.01).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8.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Информирование населения об экологическом просвещении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должностным лицам о получении своевременной, полной </w:t>
      </w: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lastRenderedPageBreak/>
        <w:t xml:space="preserve">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 • разработку и проведение образовательных программ и циклов по экологии; 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• организацию и проведение экологических и природоохранных акций;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 • воспитание экологической культуры; 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•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эколого-краеведческая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работу; 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• формирование экологической культуры 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• методическую поддержку работы библиотек по экологическому просвещению.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Информация о состоянии окружающей среды и об использовании природных ресурсов на территории Муниципального образования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В целом экологическая ситуация в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Жуланском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сельсовете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lastRenderedPageBreak/>
        <w:t xml:space="preserve">В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Жуланском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сельсовете: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- имеется  лицензия на пользование недрами с целевым назначением и видами работ геологическое изучение в целях поисков и оценки подземных вод и их добычи для питьевого и хозяйственно-бытового водоснабжения;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- организован вывоз твердых коммунальных отходов;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-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территориия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муниципального образования </w:t>
      </w:r>
      <w:proofErr w:type="spell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Жуланского</w:t>
      </w:r>
      <w:proofErr w:type="spell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сельсовета частично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в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ходит </w:t>
      </w:r>
      <w:proofErr w:type="gramStart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в</w:t>
      </w:r>
      <w:proofErr w:type="gramEnd"/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 xml:space="preserve"> государственный природный заказник "Маяк"</w:t>
      </w:r>
    </w:p>
    <w:p w:rsidR="00896091" w:rsidRPr="00896091" w:rsidRDefault="00896091" w:rsidP="00896091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3F4758"/>
          <w:spacing w:val="0"/>
          <w:w w:val="100"/>
          <w:sz w:val="27"/>
          <w:szCs w:val="27"/>
        </w:rPr>
      </w:pPr>
      <w:r w:rsidRPr="00896091">
        <w:rPr>
          <w:rFonts w:ascii="Segoe UI" w:hAnsi="Segoe UI" w:cs="Segoe UI"/>
          <w:color w:val="3F4758"/>
          <w:spacing w:val="0"/>
          <w:w w:val="100"/>
          <w:sz w:val="27"/>
          <w:szCs w:val="27"/>
        </w:rPr>
        <w:t> </w:t>
      </w:r>
    </w:p>
    <w:p w:rsidR="0012276B" w:rsidRPr="00896091" w:rsidRDefault="0012276B" w:rsidP="00896091"/>
    <w:sectPr w:rsidR="0012276B" w:rsidRPr="00896091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091"/>
    <w:rsid w:val="0012276B"/>
    <w:rsid w:val="002A1688"/>
    <w:rsid w:val="00896091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7726</Characters>
  <Application>Microsoft Office Word</Application>
  <DocSecurity>0</DocSecurity>
  <Lines>64</Lines>
  <Paragraphs>18</Paragraphs>
  <ScaleCrop>false</ScaleCrop>
  <Company>DG Win&amp;Soft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2022-06-07T09:08:00Z</dcterms:created>
  <dcterms:modified xsi:type="dcterms:W3CDTF">2022-06-07T09:09:00Z</dcterms:modified>
</cp:coreProperties>
</file>