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856" w:rsidRDefault="00E50856" w:rsidP="00E50856"/>
    <w:p w:rsidR="00E50856" w:rsidRDefault="00E50856" w:rsidP="00E50856">
      <w:pPr>
        <w:jc w:val="center"/>
        <w:rPr>
          <w:b/>
          <w:bCs/>
          <w:sz w:val="40"/>
          <w:szCs w:val="40"/>
        </w:rPr>
      </w:pPr>
      <w:r>
        <w:rPr>
          <w:b/>
          <w:bCs/>
          <w:sz w:val="40"/>
          <w:szCs w:val="40"/>
        </w:rPr>
        <w:t>«ЖУЛАНСКИЙ ВЕСТНИК</w:t>
      </w:r>
      <w:r w:rsidR="0010113D">
        <w:rPr>
          <w:b/>
          <w:bCs/>
          <w:sz w:val="40"/>
          <w:szCs w:val="40"/>
        </w:rPr>
        <w:t>»</w:t>
      </w:r>
    </w:p>
    <w:p w:rsidR="000121A6" w:rsidRDefault="000121A6" w:rsidP="00E50856">
      <w:pPr>
        <w:jc w:val="center"/>
        <w:rPr>
          <w:b/>
          <w:bCs/>
          <w:sz w:val="40"/>
          <w:szCs w:val="40"/>
        </w:rPr>
      </w:pPr>
    </w:p>
    <w:p w:rsidR="00E50856" w:rsidRDefault="00E2382F" w:rsidP="00C536F2">
      <w:pPr>
        <w:jc w:val="center"/>
        <w:rPr>
          <w:b/>
          <w:bCs/>
          <w:sz w:val="32"/>
          <w:szCs w:val="32"/>
        </w:rPr>
      </w:pPr>
      <w:r>
        <w:rPr>
          <w:b/>
          <w:bCs/>
          <w:sz w:val="32"/>
          <w:szCs w:val="32"/>
        </w:rPr>
        <w:t>5</w:t>
      </w:r>
      <w:r w:rsidR="00E50856">
        <w:rPr>
          <w:b/>
          <w:bCs/>
          <w:sz w:val="32"/>
          <w:szCs w:val="32"/>
        </w:rPr>
        <w:t>(3</w:t>
      </w:r>
      <w:r w:rsidR="00784E8D">
        <w:rPr>
          <w:b/>
          <w:bCs/>
          <w:sz w:val="32"/>
          <w:szCs w:val="32"/>
        </w:rPr>
        <w:t>8</w:t>
      </w:r>
      <w:r>
        <w:rPr>
          <w:b/>
          <w:bCs/>
          <w:sz w:val="32"/>
          <w:szCs w:val="32"/>
        </w:rPr>
        <w:t>1</w:t>
      </w:r>
      <w:r w:rsidR="00562AC1">
        <w:rPr>
          <w:b/>
          <w:bCs/>
          <w:sz w:val="32"/>
          <w:szCs w:val="32"/>
        </w:rPr>
        <w:t>)</w:t>
      </w:r>
      <w:r w:rsidR="00E50856">
        <w:rPr>
          <w:b/>
          <w:bCs/>
          <w:sz w:val="32"/>
          <w:szCs w:val="32"/>
        </w:rPr>
        <w:t xml:space="preserve"> от </w:t>
      </w:r>
      <w:r w:rsidR="005F26ED">
        <w:rPr>
          <w:b/>
          <w:bCs/>
          <w:sz w:val="32"/>
          <w:szCs w:val="32"/>
        </w:rPr>
        <w:t xml:space="preserve">   </w:t>
      </w:r>
      <w:r>
        <w:rPr>
          <w:b/>
          <w:bCs/>
          <w:sz w:val="32"/>
          <w:szCs w:val="32"/>
        </w:rPr>
        <w:t>1</w:t>
      </w:r>
      <w:r w:rsidR="008F66AB">
        <w:rPr>
          <w:b/>
          <w:bCs/>
          <w:sz w:val="32"/>
          <w:szCs w:val="32"/>
        </w:rPr>
        <w:t>1</w:t>
      </w:r>
      <w:r>
        <w:rPr>
          <w:b/>
          <w:bCs/>
          <w:sz w:val="32"/>
          <w:szCs w:val="32"/>
        </w:rPr>
        <w:t>.</w:t>
      </w:r>
      <w:r w:rsidR="00326901">
        <w:rPr>
          <w:b/>
          <w:bCs/>
          <w:sz w:val="32"/>
          <w:szCs w:val="32"/>
        </w:rPr>
        <w:t>0</w:t>
      </w:r>
      <w:r>
        <w:rPr>
          <w:b/>
          <w:bCs/>
          <w:sz w:val="32"/>
          <w:szCs w:val="32"/>
        </w:rPr>
        <w:t>3</w:t>
      </w:r>
      <w:r w:rsidR="005F26ED">
        <w:rPr>
          <w:b/>
          <w:bCs/>
          <w:sz w:val="32"/>
          <w:szCs w:val="32"/>
        </w:rPr>
        <w:t>.</w:t>
      </w:r>
      <w:r w:rsidR="00E50856">
        <w:rPr>
          <w:b/>
          <w:bCs/>
          <w:sz w:val="32"/>
          <w:szCs w:val="32"/>
        </w:rPr>
        <w:t>202</w:t>
      </w:r>
      <w:r w:rsidR="00326901">
        <w:rPr>
          <w:b/>
          <w:bCs/>
          <w:sz w:val="32"/>
          <w:szCs w:val="32"/>
        </w:rPr>
        <w:t>1</w:t>
      </w:r>
      <w:r w:rsidR="00E50856">
        <w:rPr>
          <w:b/>
          <w:bCs/>
          <w:sz w:val="32"/>
          <w:szCs w:val="32"/>
        </w:rPr>
        <w:t xml:space="preserve"> г</w:t>
      </w:r>
    </w:p>
    <w:p w:rsidR="00B1417B" w:rsidRDefault="00B1417B" w:rsidP="00E50856">
      <w:pPr>
        <w:jc w:val="center"/>
        <w:rPr>
          <w:b/>
          <w:bCs/>
          <w:sz w:val="32"/>
          <w:szCs w:val="32"/>
        </w:rPr>
      </w:pPr>
    </w:p>
    <w:p w:rsidR="00E2382F" w:rsidRDefault="00E2382F" w:rsidP="00E50856">
      <w:pPr>
        <w:jc w:val="center"/>
        <w:rPr>
          <w:b/>
          <w:bCs/>
          <w:sz w:val="32"/>
          <w:szCs w:val="32"/>
        </w:rPr>
      </w:pPr>
    </w:p>
    <w:p w:rsidR="00F07DEA" w:rsidRDefault="00F07DEA" w:rsidP="00F07DEA">
      <w:pPr>
        <w:jc w:val="right"/>
        <w:rPr>
          <w:rFonts w:ascii="Arial" w:hAnsi="Arial" w:cs="Arial"/>
          <w:b/>
        </w:rPr>
      </w:pPr>
    </w:p>
    <w:p w:rsidR="008F66AB" w:rsidRPr="001E17F5" w:rsidRDefault="008F66AB" w:rsidP="008F66AB">
      <w:pPr>
        <w:pStyle w:val="ConsPlusNormal"/>
        <w:widowControl/>
        <w:tabs>
          <w:tab w:val="left" w:pos="1755"/>
        </w:tabs>
        <w:jc w:val="right"/>
        <w:rPr>
          <w:b/>
          <w:sz w:val="24"/>
          <w:szCs w:val="24"/>
        </w:rPr>
      </w:pPr>
      <w:r>
        <w:tab/>
      </w:r>
    </w:p>
    <w:p w:rsidR="008F66AB" w:rsidRPr="001E17F5" w:rsidRDefault="008F66AB" w:rsidP="008F66AB">
      <w:pPr>
        <w:pStyle w:val="ConsPlusNormal"/>
        <w:widowControl/>
        <w:tabs>
          <w:tab w:val="left" w:pos="1755"/>
        </w:tabs>
        <w:jc w:val="center"/>
        <w:rPr>
          <w:b/>
          <w:sz w:val="24"/>
          <w:szCs w:val="24"/>
        </w:rPr>
      </w:pPr>
      <w:r w:rsidRPr="001E17F5">
        <w:rPr>
          <w:b/>
          <w:sz w:val="24"/>
          <w:szCs w:val="24"/>
        </w:rPr>
        <w:t>АДМИНИСТРАЦИЯ ЖУЛАНСКОГО СЕЛЬСОВЕТА</w:t>
      </w:r>
    </w:p>
    <w:p w:rsidR="008F66AB" w:rsidRPr="001E17F5" w:rsidRDefault="008F66AB" w:rsidP="008F66AB">
      <w:pPr>
        <w:pStyle w:val="ConsPlusTitle"/>
        <w:widowControl/>
        <w:jc w:val="center"/>
        <w:rPr>
          <w:rFonts w:ascii="Arial" w:hAnsi="Arial" w:cs="Arial"/>
        </w:rPr>
      </w:pPr>
      <w:r w:rsidRPr="001E17F5">
        <w:rPr>
          <w:rFonts w:ascii="Arial" w:hAnsi="Arial" w:cs="Arial"/>
        </w:rPr>
        <w:t>КОЧКОВСКОГО РАЙОНА  НОВОСИБИРСКОЙ ОБЛАСТИ</w:t>
      </w:r>
    </w:p>
    <w:p w:rsidR="008F66AB" w:rsidRPr="001E17F5" w:rsidRDefault="008F66AB" w:rsidP="008F66AB">
      <w:pPr>
        <w:pStyle w:val="ConsPlusTitle"/>
        <w:widowControl/>
        <w:jc w:val="center"/>
        <w:rPr>
          <w:rFonts w:ascii="Arial" w:hAnsi="Arial" w:cs="Arial"/>
        </w:rPr>
      </w:pPr>
    </w:p>
    <w:p w:rsidR="008F66AB" w:rsidRPr="001E17F5" w:rsidRDefault="008F66AB" w:rsidP="008F66AB">
      <w:pPr>
        <w:pStyle w:val="ConsPlusTitle"/>
        <w:widowControl/>
        <w:jc w:val="center"/>
        <w:rPr>
          <w:rFonts w:ascii="Arial" w:hAnsi="Arial" w:cs="Arial"/>
        </w:rPr>
      </w:pPr>
      <w:r w:rsidRPr="001E17F5">
        <w:rPr>
          <w:rFonts w:ascii="Arial" w:hAnsi="Arial" w:cs="Arial"/>
        </w:rPr>
        <w:t>РАСПОРЯЖЕНИЕ</w:t>
      </w:r>
    </w:p>
    <w:p w:rsidR="008F66AB" w:rsidRPr="001E17F5" w:rsidRDefault="008F66AB" w:rsidP="008F66AB">
      <w:pPr>
        <w:pStyle w:val="ConsPlusTitle"/>
        <w:widowControl/>
        <w:jc w:val="center"/>
        <w:rPr>
          <w:rFonts w:ascii="Arial" w:hAnsi="Arial" w:cs="Arial"/>
        </w:rPr>
      </w:pPr>
    </w:p>
    <w:p w:rsidR="008F66AB" w:rsidRPr="001E17F5" w:rsidRDefault="008F66AB" w:rsidP="008F66AB">
      <w:pPr>
        <w:pStyle w:val="ConsPlusTitle"/>
        <w:widowControl/>
        <w:jc w:val="center"/>
        <w:rPr>
          <w:rFonts w:ascii="Arial" w:hAnsi="Arial" w:cs="Arial"/>
        </w:rPr>
      </w:pPr>
      <w:r w:rsidRPr="001E17F5">
        <w:rPr>
          <w:rFonts w:ascii="Arial" w:hAnsi="Arial" w:cs="Arial"/>
        </w:rPr>
        <w:t>от 11.03.2021 № 26</w:t>
      </w:r>
    </w:p>
    <w:p w:rsidR="008F66AB" w:rsidRPr="001E17F5" w:rsidRDefault="008F66AB" w:rsidP="008F66AB">
      <w:pPr>
        <w:pStyle w:val="ConsPlusTitle"/>
        <w:widowControl/>
        <w:jc w:val="center"/>
        <w:rPr>
          <w:rFonts w:ascii="Arial" w:hAnsi="Arial" w:cs="Arial"/>
        </w:rPr>
      </w:pPr>
    </w:p>
    <w:p w:rsidR="008F66AB" w:rsidRPr="001E17F5" w:rsidRDefault="008F66AB" w:rsidP="008F66AB">
      <w:pPr>
        <w:pStyle w:val="22"/>
        <w:spacing w:after="0" w:line="240" w:lineRule="auto"/>
        <w:jc w:val="center"/>
        <w:rPr>
          <w:rFonts w:ascii="Arial" w:hAnsi="Arial" w:cs="Arial"/>
          <w:b/>
        </w:rPr>
      </w:pPr>
      <w:r w:rsidRPr="001E17F5">
        <w:rPr>
          <w:rFonts w:ascii="Arial" w:hAnsi="Arial" w:cs="Arial"/>
          <w:b/>
        </w:rPr>
        <w:t xml:space="preserve">Об утверждении Перечня налоговых расходов муниципального образования Жуланского сельсовета Кочковского района Новосибирской области на 2021 год и плановый период 2022 и 2023 годов </w:t>
      </w:r>
    </w:p>
    <w:p w:rsidR="008F66AB" w:rsidRPr="001E17F5" w:rsidRDefault="008F66AB" w:rsidP="008F66AB">
      <w:pPr>
        <w:pStyle w:val="af7"/>
        <w:rPr>
          <w:rFonts w:ascii="Arial" w:hAnsi="Arial" w:cs="Arial"/>
        </w:rPr>
      </w:pPr>
    </w:p>
    <w:p w:rsidR="008F66AB" w:rsidRPr="001E17F5" w:rsidRDefault="008F66AB" w:rsidP="008F66AB">
      <w:pPr>
        <w:widowControl w:val="0"/>
        <w:ind w:firstLine="708"/>
        <w:jc w:val="both"/>
        <w:rPr>
          <w:rFonts w:ascii="Arial" w:hAnsi="Arial" w:cs="Arial"/>
        </w:rPr>
      </w:pPr>
      <w:r w:rsidRPr="001E17F5">
        <w:rPr>
          <w:rFonts w:ascii="Arial" w:hAnsi="Arial" w:cs="Arial"/>
        </w:rPr>
        <w:t xml:space="preserve">В соответствии с пунктом 7 Порядка формирования </w:t>
      </w:r>
      <w:r w:rsidRPr="001E17F5">
        <w:rPr>
          <w:rFonts w:ascii="Arial" w:hAnsi="Arial" w:cs="Arial"/>
        </w:rPr>
        <w:tab/>
        <w:t>перечня налоговых расходов муниципального образования Жуланского сельсовета Кочковского района Новосибирской области и оценки налоговых расходов муниципального образования Жуланского сельсовета  Кочковского района Новосибирской области, утвержденного постановлением администрации Жуланского сельсовета Кочковского района Новосибирской области от 11.03.2021 № 24  «Об утверждении Порядка формирования перечня налоговых расходов муниципального образования Жуланского сельсовета Кочковского района Новосибирской области и оценки налоговых расходов муниципального образования Жуланского сельсовета Кочковского района Новосибирской области»:</w:t>
      </w:r>
    </w:p>
    <w:p w:rsidR="008F66AB" w:rsidRPr="001E17F5" w:rsidRDefault="008F66AB" w:rsidP="008F66AB">
      <w:pPr>
        <w:widowControl w:val="0"/>
        <w:ind w:firstLine="709"/>
        <w:jc w:val="both"/>
        <w:rPr>
          <w:rFonts w:ascii="Arial" w:hAnsi="Arial" w:cs="Arial"/>
        </w:rPr>
      </w:pPr>
      <w:r w:rsidRPr="001E17F5">
        <w:rPr>
          <w:rFonts w:ascii="Arial" w:hAnsi="Arial" w:cs="Arial"/>
        </w:rPr>
        <w:t>1. Утвердить прилагаемый Перечень налоговых расходов муниципального образования Жуланского сельсовета Кочковского района Новосибирской области на 2021 год и плановый период 2022 и 2023 годов.</w:t>
      </w:r>
    </w:p>
    <w:p w:rsidR="008F66AB" w:rsidRPr="001E17F5" w:rsidRDefault="008F66AB" w:rsidP="008F66AB">
      <w:pPr>
        <w:widowControl w:val="0"/>
        <w:ind w:firstLine="709"/>
        <w:jc w:val="both"/>
        <w:rPr>
          <w:rFonts w:ascii="Arial" w:hAnsi="Arial" w:cs="Arial"/>
        </w:rPr>
      </w:pPr>
      <w:r w:rsidRPr="001E17F5">
        <w:rPr>
          <w:rFonts w:ascii="Arial" w:hAnsi="Arial" w:cs="Arial"/>
        </w:rPr>
        <w:t>2. Контроль за исполнением распоряжения оставляю за собой.</w:t>
      </w:r>
    </w:p>
    <w:p w:rsidR="008F66AB" w:rsidRPr="001E17F5" w:rsidRDefault="008F66AB" w:rsidP="008F66AB">
      <w:pPr>
        <w:widowControl w:val="0"/>
        <w:jc w:val="both"/>
        <w:rPr>
          <w:rFonts w:ascii="Arial" w:hAnsi="Arial" w:cs="Arial"/>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r w:rsidRPr="001E17F5">
        <w:rPr>
          <w:sz w:val="24"/>
          <w:szCs w:val="24"/>
        </w:rPr>
        <w:t>Глава Жуланского сельсовета</w:t>
      </w:r>
    </w:p>
    <w:p w:rsidR="008F66AB" w:rsidRPr="001E17F5" w:rsidRDefault="008F66AB" w:rsidP="008F66AB">
      <w:pPr>
        <w:pStyle w:val="ConsPlusNormal"/>
        <w:jc w:val="both"/>
        <w:rPr>
          <w:sz w:val="24"/>
          <w:szCs w:val="24"/>
        </w:rPr>
      </w:pPr>
      <w:r w:rsidRPr="001E17F5">
        <w:rPr>
          <w:sz w:val="24"/>
          <w:szCs w:val="24"/>
        </w:rPr>
        <w:t>Кочковского района</w:t>
      </w:r>
    </w:p>
    <w:p w:rsidR="008F66AB" w:rsidRPr="001E17F5" w:rsidRDefault="008F66AB" w:rsidP="008F66AB">
      <w:pPr>
        <w:pStyle w:val="ConsPlusNormal"/>
        <w:jc w:val="both"/>
        <w:rPr>
          <w:sz w:val="24"/>
          <w:szCs w:val="24"/>
        </w:rPr>
      </w:pPr>
      <w:r w:rsidRPr="001E17F5">
        <w:rPr>
          <w:sz w:val="24"/>
          <w:szCs w:val="24"/>
        </w:rPr>
        <w:t>Новосибирской области</w:t>
      </w:r>
      <w:r w:rsidRPr="001E17F5">
        <w:rPr>
          <w:sz w:val="24"/>
          <w:szCs w:val="24"/>
        </w:rPr>
        <w:tab/>
      </w:r>
      <w:r w:rsidRPr="001E17F5">
        <w:rPr>
          <w:sz w:val="24"/>
          <w:szCs w:val="24"/>
        </w:rPr>
        <w:tab/>
        <w:t xml:space="preserve">    </w:t>
      </w:r>
      <w:r w:rsidRPr="001E17F5">
        <w:rPr>
          <w:sz w:val="24"/>
          <w:szCs w:val="24"/>
        </w:rPr>
        <w:tab/>
      </w:r>
      <w:r w:rsidRPr="001E17F5">
        <w:rPr>
          <w:sz w:val="24"/>
          <w:szCs w:val="24"/>
        </w:rPr>
        <w:tab/>
      </w:r>
      <w:r w:rsidRPr="001E17F5">
        <w:rPr>
          <w:sz w:val="24"/>
          <w:szCs w:val="24"/>
        </w:rPr>
        <w:tab/>
        <w:t>С.В. Коваленко</w:t>
      </w: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p>
    <w:p w:rsidR="008F66AB" w:rsidRPr="001E17F5" w:rsidRDefault="008F66AB" w:rsidP="008F66AB">
      <w:pPr>
        <w:pStyle w:val="ConsPlusNormal"/>
        <w:jc w:val="both"/>
        <w:rPr>
          <w:sz w:val="24"/>
          <w:szCs w:val="24"/>
        </w:rPr>
      </w:pPr>
      <w:r w:rsidRPr="001E17F5">
        <w:rPr>
          <w:sz w:val="24"/>
          <w:szCs w:val="24"/>
        </w:rPr>
        <w:t xml:space="preserve">Исп. </w:t>
      </w:r>
    </w:p>
    <w:p w:rsidR="008F66AB" w:rsidRPr="001E17F5" w:rsidRDefault="008F66AB" w:rsidP="008F66AB">
      <w:pPr>
        <w:pStyle w:val="ConsPlusNormal"/>
        <w:jc w:val="both"/>
        <w:rPr>
          <w:sz w:val="24"/>
          <w:szCs w:val="24"/>
        </w:rPr>
      </w:pPr>
      <w:r w:rsidRPr="001E17F5">
        <w:rPr>
          <w:sz w:val="24"/>
          <w:szCs w:val="24"/>
        </w:rPr>
        <w:lastRenderedPageBreak/>
        <w:t>Крученкова Е.В.</w:t>
      </w:r>
    </w:p>
    <w:p w:rsidR="008F66AB" w:rsidRPr="001E17F5" w:rsidRDefault="008F66AB" w:rsidP="008F66AB">
      <w:pPr>
        <w:pStyle w:val="ConsPlusNormal"/>
        <w:jc w:val="both"/>
        <w:rPr>
          <w:sz w:val="24"/>
          <w:szCs w:val="24"/>
        </w:rPr>
      </w:pPr>
      <w:r w:rsidRPr="001E17F5">
        <w:rPr>
          <w:sz w:val="24"/>
          <w:szCs w:val="24"/>
        </w:rPr>
        <w:t>27-222</w:t>
      </w:r>
    </w:p>
    <w:p w:rsidR="008F66AB" w:rsidRPr="001E17F5" w:rsidRDefault="008F66AB" w:rsidP="008F66AB">
      <w:pPr>
        <w:pStyle w:val="ConsPlusNormal"/>
        <w:jc w:val="right"/>
        <w:outlineLvl w:val="0"/>
        <w:rPr>
          <w:sz w:val="24"/>
          <w:szCs w:val="24"/>
        </w:rPr>
        <w:sectPr w:rsidR="008F66AB" w:rsidRPr="001E17F5" w:rsidSect="00561D14">
          <w:pgSz w:w="11906" w:h="16838"/>
          <w:pgMar w:top="1134" w:right="850" w:bottom="1134" w:left="1701" w:header="708" w:footer="708" w:gutter="0"/>
          <w:cols w:space="708"/>
          <w:docGrid w:linePitch="360"/>
        </w:sectPr>
      </w:pPr>
    </w:p>
    <w:p w:rsidR="008F66AB" w:rsidRPr="001E17F5" w:rsidRDefault="008F66AB" w:rsidP="008F66AB">
      <w:pPr>
        <w:pStyle w:val="ConsPlusNormal"/>
        <w:jc w:val="right"/>
        <w:outlineLvl w:val="0"/>
        <w:rPr>
          <w:sz w:val="24"/>
          <w:szCs w:val="24"/>
        </w:rPr>
      </w:pPr>
      <w:r w:rsidRPr="001E17F5">
        <w:rPr>
          <w:sz w:val="24"/>
          <w:szCs w:val="24"/>
        </w:rPr>
        <w:lastRenderedPageBreak/>
        <w:t xml:space="preserve">Приложение </w:t>
      </w:r>
    </w:p>
    <w:p w:rsidR="008F66AB" w:rsidRPr="001E17F5" w:rsidRDefault="008F66AB" w:rsidP="008F66AB">
      <w:pPr>
        <w:pStyle w:val="ConsPlusNormal"/>
        <w:jc w:val="right"/>
        <w:outlineLvl w:val="0"/>
        <w:rPr>
          <w:sz w:val="24"/>
          <w:szCs w:val="24"/>
        </w:rPr>
      </w:pPr>
      <w:r w:rsidRPr="001E17F5">
        <w:rPr>
          <w:sz w:val="24"/>
          <w:szCs w:val="24"/>
        </w:rPr>
        <w:t>к  распоряжению администрации</w:t>
      </w:r>
    </w:p>
    <w:p w:rsidR="008F66AB" w:rsidRPr="001E17F5" w:rsidRDefault="008F66AB" w:rsidP="008F66AB">
      <w:pPr>
        <w:pStyle w:val="ConsPlusNormal"/>
        <w:jc w:val="right"/>
        <w:outlineLvl w:val="0"/>
        <w:rPr>
          <w:sz w:val="24"/>
          <w:szCs w:val="24"/>
        </w:rPr>
      </w:pPr>
      <w:r w:rsidRPr="001E17F5">
        <w:rPr>
          <w:sz w:val="24"/>
          <w:szCs w:val="24"/>
        </w:rPr>
        <w:t>Кочковского района Новосибирской области</w:t>
      </w:r>
    </w:p>
    <w:p w:rsidR="008F66AB" w:rsidRPr="001E17F5" w:rsidRDefault="008F66AB" w:rsidP="008F66AB">
      <w:pPr>
        <w:widowControl w:val="0"/>
        <w:ind w:firstLine="709"/>
        <w:jc w:val="right"/>
        <w:rPr>
          <w:rFonts w:ascii="Arial" w:hAnsi="Arial" w:cs="Arial"/>
        </w:rPr>
      </w:pPr>
      <w:r w:rsidRPr="001E17F5">
        <w:rPr>
          <w:rFonts w:ascii="Arial" w:hAnsi="Arial" w:cs="Arial"/>
        </w:rPr>
        <w:t>от 11.03.2021 № 26</w:t>
      </w:r>
    </w:p>
    <w:p w:rsidR="008F66AB" w:rsidRPr="001E17F5" w:rsidRDefault="008F66AB" w:rsidP="008F66AB">
      <w:pPr>
        <w:rPr>
          <w:rFonts w:ascii="Arial" w:hAnsi="Arial" w:cs="Arial"/>
        </w:rPr>
      </w:pPr>
      <w:r w:rsidRPr="001E17F5">
        <w:rPr>
          <w:rFonts w:ascii="Arial" w:hAnsi="Arial" w:cs="Arial"/>
        </w:rPr>
        <w:t xml:space="preserve"> </w:t>
      </w:r>
    </w:p>
    <w:tbl>
      <w:tblPr>
        <w:tblW w:w="15492" w:type="dxa"/>
        <w:tblInd w:w="93" w:type="dxa"/>
        <w:tblLayout w:type="fixed"/>
        <w:tblLook w:val="04A0"/>
      </w:tblPr>
      <w:tblGrid>
        <w:gridCol w:w="660"/>
        <w:gridCol w:w="2332"/>
        <w:gridCol w:w="1843"/>
        <w:gridCol w:w="2835"/>
        <w:gridCol w:w="2551"/>
        <w:gridCol w:w="3261"/>
        <w:gridCol w:w="2010"/>
      </w:tblGrid>
      <w:tr w:rsidR="008F66AB" w:rsidRPr="001E17F5" w:rsidTr="0092219A">
        <w:trPr>
          <w:trHeight w:val="1065"/>
        </w:trPr>
        <w:tc>
          <w:tcPr>
            <w:tcW w:w="660" w:type="dxa"/>
            <w:tcBorders>
              <w:top w:val="nil"/>
              <w:left w:val="nil"/>
              <w:bottom w:val="nil"/>
              <w:right w:val="nil"/>
            </w:tcBorders>
            <w:shd w:val="clear" w:color="auto" w:fill="auto"/>
            <w:noWrap/>
            <w:vAlign w:val="bottom"/>
            <w:hideMark/>
          </w:tcPr>
          <w:p w:rsidR="008F66AB" w:rsidRPr="001E17F5" w:rsidRDefault="008F66AB" w:rsidP="0092219A">
            <w:pPr>
              <w:rPr>
                <w:rFonts w:ascii="Arial" w:hAnsi="Arial" w:cs="Arial"/>
                <w:color w:val="000000"/>
              </w:rPr>
            </w:pPr>
          </w:p>
        </w:tc>
        <w:tc>
          <w:tcPr>
            <w:tcW w:w="2332" w:type="dxa"/>
            <w:tcBorders>
              <w:top w:val="nil"/>
              <w:left w:val="nil"/>
              <w:bottom w:val="nil"/>
              <w:right w:val="nil"/>
            </w:tcBorders>
            <w:shd w:val="clear" w:color="auto" w:fill="auto"/>
            <w:noWrap/>
            <w:vAlign w:val="bottom"/>
            <w:hideMark/>
          </w:tcPr>
          <w:p w:rsidR="008F66AB" w:rsidRPr="001E17F5" w:rsidRDefault="008F66AB" w:rsidP="0092219A">
            <w:pPr>
              <w:rPr>
                <w:rFonts w:ascii="Arial" w:hAnsi="Arial" w:cs="Arial"/>
                <w:color w:val="000000"/>
              </w:rPr>
            </w:pPr>
          </w:p>
        </w:tc>
        <w:tc>
          <w:tcPr>
            <w:tcW w:w="10490" w:type="dxa"/>
            <w:gridSpan w:val="4"/>
            <w:tcBorders>
              <w:top w:val="nil"/>
              <w:left w:val="nil"/>
              <w:bottom w:val="nil"/>
              <w:right w:val="nil"/>
            </w:tcBorders>
            <w:shd w:val="clear" w:color="auto" w:fill="auto"/>
            <w:vAlign w:val="bottom"/>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ПЕРЕЧЕНЬ                                                                                                                             налоговых расходов муниципального образования Жуланского сельсовета Кочковского района Новосибирской области на 2021 год и плановый период 2022 и 2023 годов</w:t>
            </w:r>
          </w:p>
        </w:tc>
        <w:tc>
          <w:tcPr>
            <w:tcW w:w="2010" w:type="dxa"/>
            <w:tcBorders>
              <w:top w:val="nil"/>
              <w:left w:val="nil"/>
              <w:bottom w:val="nil"/>
              <w:right w:val="nil"/>
            </w:tcBorders>
            <w:shd w:val="clear" w:color="auto" w:fill="auto"/>
            <w:noWrap/>
            <w:vAlign w:val="bottom"/>
            <w:hideMark/>
          </w:tcPr>
          <w:p w:rsidR="008F66AB" w:rsidRPr="001E17F5" w:rsidRDefault="008F66AB" w:rsidP="0092219A">
            <w:pPr>
              <w:rPr>
                <w:rFonts w:ascii="Arial" w:hAnsi="Arial" w:cs="Arial"/>
                <w:color w:val="000000"/>
              </w:rPr>
            </w:pPr>
          </w:p>
        </w:tc>
      </w:tr>
      <w:tr w:rsidR="008F66AB" w:rsidRPr="001E17F5" w:rsidTr="0092219A">
        <w:trPr>
          <w:trHeight w:val="390"/>
        </w:trPr>
        <w:tc>
          <w:tcPr>
            <w:tcW w:w="660" w:type="dxa"/>
            <w:tcBorders>
              <w:top w:val="nil"/>
              <w:left w:val="nil"/>
              <w:bottom w:val="nil"/>
              <w:right w:val="nil"/>
            </w:tcBorders>
            <w:shd w:val="clear" w:color="auto" w:fill="auto"/>
            <w:noWrap/>
            <w:vAlign w:val="bottom"/>
            <w:hideMark/>
          </w:tcPr>
          <w:p w:rsidR="008F66AB" w:rsidRPr="001E17F5" w:rsidRDefault="008F66AB" w:rsidP="0092219A">
            <w:pPr>
              <w:jc w:val="center"/>
              <w:rPr>
                <w:rFonts w:ascii="Arial" w:hAnsi="Arial" w:cs="Arial"/>
                <w:color w:val="000000"/>
              </w:rPr>
            </w:pPr>
          </w:p>
        </w:tc>
        <w:tc>
          <w:tcPr>
            <w:tcW w:w="2332" w:type="dxa"/>
            <w:tcBorders>
              <w:top w:val="nil"/>
              <w:left w:val="nil"/>
              <w:bottom w:val="nil"/>
              <w:right w:val="nil"/>
            </w:tcBorders>
            <w:shd w:val="clear" w:color="auto" w:fill="auto"/>
            <w:noWrap/>
            <w:vAlign w:val="bottom"/>
            <w:hideMark/>
          </w:tcPr>
          <w:p w:rsidR="008F66AB" w:rsidRPr="001E17F5" w:rsidRDefault="008F66AB" w:rsidP="0092219A">
            <w:pPr>
              <w:jc w:val="center"/>
              <w:rPr>
                <w:rFonts w:ascii="Arial" w:hAnsi="Arial" w:cs="Arial"/>
                <w:color w:val="000000"/>
              </w:rPr>
            </w:pPr>
          </w:p>
        </w:tc>
        <w:tc>
          <w:tcPr>
            <w:tcW w:w="1843" w:type="dxa"/>
            <w:tcBorders>
              <w:top w:val="nil"/>
              <w:left w:val="nil"/>
              <w:bottom w:val="nil"/>
              <w:right w:val="nil"/>
            </w:tcBorders>
            <w:shd w:val="clear" w:color="auto" w:fill="auto"/>
            <w:noWrap/>
            <w:vAlign w:val="bottom"/>
            <w:hideMark/>
          </w:tcPr>
          <w:p w:rsidR="008F66AB" w:rsidRPr="001E17F5" w:rsidRDefault="008F66AB" w:rsidP="0092219A">
            <w:pPr>
              <w:jc w:val="center"/>
              <w:rPr>
                <w:rFonts w:ascii="Arial" w:hAnsi="Arial" w:cs="Arial"/>
                <w:color w:val="000000"/>
              </w:rPr>
            </w:pPr>
          </w:p>
        </w:tc>
        <w:tc>
          <w:tcPr>
            <w:tcW w:w="2835" w:type="dxa"/>
            <w:tcBorders>
              <w:top w:val="nil"/>
              <w:left w:val="nil"/>
              <w:bottom w:val="nil"/>
              <w:right w:val="nil"/>
            </w:tcBorders>
            <w:shd w:val="clear" w:color="auto" w:fill="auto"/>
            <w:noWrap/>
            <w:vAlign w:val="bottom"/>
            <w:hideMark/>
          </w:tcPr>
          <w:p w:rsidR="008F66AB" w:rsidRPr="001E17F5" w:rsidRDefault="008F66AB" w:rsidP="0092219A">
            <w:pPr>
              <w:jc w:val="center"/>
              <w:rPr>
                <w:rFonts w:ascii="Arial" w:hAnsi="Arial" w:cs="Arial"/>
                <w:color w:val="000000"/>
              </w:rPr>
            </w:pPr>
          </w:p>
        </w:tc>
        <w:tc>
          <w:tcPr>
            <w:tcW w:w="2551" w:type="dxa"/>
            <w:tcBorders>
              <w:top w:val="nil"/>
              <w:left w:val="nil"/>
              <w:bottom w:val="nil"/>
              <w:right w:val="nil"/>
            </w:tcBorders>
            <w:shd w:val="clear" w:color="auto" w:fill="auto"/>
            <w:noWrap/>
            <w:vAlign w:val="bottom"/>
            <w:hideMark/>
          </w:tcPr>
          <w:p w:rsidR="008F66AB" w:rsidRPr="001E17F5" w:rsidRDefault="008F66AB" w:rsidP="0092219A">
            <w:pPr>
              <w:jc w:val="center"/>
              <w:rPr>
                <w:rFonts w:ascii="Arial" w:hAnsi="Arial" w:cs="Arial"/>
                <w:color w:val="000000"/>
              </w:rPr>
            </w:pPr>
          </w:p>
        </w:tc>
        <w:tc>
          <w:tcPr>
            <w:tcW w:w="3261" w:type="dxa"/>
            <w:tcBorders>
              <w:top w:val="nil"/>
              <w:left w:val="nil"/>
              <w:bottom w:val="nil"/>
              <w:right w:val="nil"/>
            </w:tcBorders>
            <w:shd w:val="clear" w:color="auto" w:fill="auto"/>
            <w:noWrap/>
            <w:vAlign w:val="bottom"/>
            <w:hideMark/>
          </w:tcPr>
          <w:p w:rsidR="008F66AB" w:rsidRPr="001E17F5" w:rsidRDefault="008F66AB" w:rsidP="0092219A">
            <w:pPr>
              <w:jc w:val="center"/>
              <w:rPr>
                <w:rFonts w:ascii="Arial" w:hAnsi="Arial" w:cs="Arial"/>
                <w:color w:val="000000"/>
              </w:rPr>
            </w:pPr>
          </w:p>
        </w:tc>
        <w:tc>
          <w:tcPr>
            <w:tcW w:w="2010" w:type="dxa"/>
            <w:tcBorders>
              <w:top w:val="nil"/>
              <w:left w:val="nil"/>
              <w:bottom w:val="nil"/>
              <w:right w:val="nil"/>
            </w:tcBorders>
            <w:shd w:val="clear" w:color="auto" w:fill="auto"/>
            <w:noWrap/>
            <w:vAlign w:val="bottom"/>
            <w:hideMark/>
          </w:tcPr>
          <w:p w:rsidR="008F66AB" w:rsidRPr="001E17F5" w:rsidRDefault="008F66AB" w:rsidP="0092219A">
            <w:pPr>
              <w:jc w:val="center"/>
              <w:rPr>
                <w:rFonts w:ascii="Arial" w:hAnsi="Arial" w:cs="Arial"/>
                <w:color w:val="000000"/>
              </w:rPr>
            </w:pPr>
          </w:p>
        </w:tc>
      </w:tr>
      <w:tr w:rsidR="008F66AB" w:rsidRPr="001E17F5" w:rsidTr="0092219A">
        <w:trPr>
          <w:trHeight w:val="3420"/>
        </w:trPr>
        <w:tc>
          <w:tcPr>
            <w:tcW w:w="66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 п/п</w:t>
            </w:r>
          </w:p>
        </w:tc>
        <w:tc>
          <w:tcPr>
            <w:tcW w:w="2332" w:type="dxa"/>
            <w:tcBorders>
              <w:top w:val="single" w:sz="8" w:space="0" w:color="auto"/>
              <w:left w:val="nil"/>
              <w:bottom w:val="single" w:sz="8" w:space="0" w:color="auto"/>
              <w:right w:val="nil"/>
            </w:tcBorders>
            <w:shd w:val="clear" w:color="auto" w:fill="auto"/>
            <w:vAlign w:val="center"/>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Куратор налогового расхода муниципального образования</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Наименование налога, по которому предусматриваются налоговые льготы, освобождения и иные преференции</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Нормативные правовые акты (их структурные единицы), которыми предусматриваются налоговые льготы, освобождения и иные преференции по налогам</w:t>
            </w:r>
          </w:p>
        </w:tc>
        <w:tc>
          <w:tcPr>
            <w:tcW w:w="2551" w:type="dxa"/>
            <w:tcBorders>
              <w:top w:val="single" w:sz="8" w:space="0" w:color="auto"/>
              <w:left w:val="nil"/>
              <w:bottom w:val="single" w:sz="8" w:space="0" w:color="auto"/>
              <w:right w:val="single" w:sz="8" w:space="0" w:color="auto"/>
            </w:tcBorders>
            <w:shd w:val="clear" w:color="auto" w:fill="auto"/>
            <w:vAlign w:val="center"/>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Целевая категория налогоплательщиков, для которых предусмотрена налоговая льгота</w:t>
            </w:r>
          </w:p>
        </w:tc>
        <w:tc>
          <w:tcPr>
            <w:tcW w:w="3261" w:type="dxa"/>
            <w:tcBorders>
              <w:top w:val="single" w:sz="8" w:space="0" w:color="auto"/>
              <w:left w:val="nil"/>
              <w:bottom w:val="single" w:sz="8" w:space="0" w:color="auto"/>
              <w:right w:val="single" w:sz="8" w:space="0" w:color="auto"/>
            </w:tcBorders>
            <w:shd w:val="clear" w:color="auto" w:fill="auto"/>
            <w:vAlign w:val="center"/>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Наименование муниципальной программы / документа стратегического планирования / программы комплексного развития инфраструктуры</w:t>
            </w:r>
          </w:p>
        </w:tc>
        <w:tc>
          <w:tcPr>
            <w:tcW w:w="2010" w:type="dxa"/>
            <w:tcBorders>
              <w:top w:val="single" w:sz="8" w:space="0" w:color="auto"/>
              <w:left w:val="nil"/>
              <w:bottom w:val="single" w:sz="8" w:space="0" w:color="auto"/>
              <w:right w:val="single" w:sz="8" w:space="0" w:color="auto"/>
            </w:tcBorders>
            <w:shd w:val="clear" w:color="auto" w:fill="auto"/>
            <w:vAlign w:val="center"/>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Наименование структурного элемента муниципальной программы / документа стратегического планирования / программы комплексного развития инфраструктуры</w:t>
            </w:r>
          </w:p>
        </w:tc>
      </w:tr>
      <w:tr w:rsidR="008F66AB" w:rsidRPr="001E17F5" w:rsidTr="0092219A">
        <w:trPr>
          <w:trHeight w:val="315"/>
        </w:trPr>
        <w:tc>
          <w:tcPr>
            <w:tcW w:w="660" w:type="dxa"/>
            <w:tcBorders>
              <w:top w:val="nil"/>
              <w:left w:val="single" w:sz="8" w:space="0" w:color="auto"/>
              <w:bottom w:val="single" w:sz="4" w:space="0" w:color="auto"/>
              <w:right w:val="single" w:sz="8" w:space="0" w:color="auto"/>
            </w:tcBorders>
            <w:shd w:val="clear" w:color="auto" w:fill="auto"/>
            <w:noWrap/>
            <w:vAlign w:val="bottom"/>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1</w:t>
            </w:r>
          </w:p>
        </w:tc>
        <w:tc>
          <w:tcPr>
            <w:tcW w:w="2332" w:type="dxa"/>
            <w:tcBorders>
              <w:top w:val="nil"/>
              <w:left w:val="nil"/>
              <w:bottom w:val="single" w:sz="8" w:space="0" w:color="auto"/>
              <w:right w:val="single" w:sz="8" w:space="0" w:color="auto"/>
            </w:tcBorders>
            <w:shd w:val="clear" w:color="auto" w:fill="auto"/>
            <w:vAlign w:val="bottom"/>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2</w:t>
            </w:r>
          </w:p>
        </w:tc>
        <w:tc>
          <w:tcPr>
            <w:tcW w:w="1843" w:type="dxa"/>
            <w:tcBorders>
              <w:top w:val="nil"/>
              <w:left w:val="nil"/>
              <w:bottom w:val="single" w:sz="8" w:space="0" w:color="auto"/>
              <w:right w:val="single" w:sz="8" w:space="0" w:color="auto"/>
            </w:tcBorders>
            <w:shd w:val="clear" w:color="auto" w:fill="auto"/>
            <w:vAlign w:val="bottom"/>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3</w:t>
            </w:r>
          </w:p>
        </w:tc>
        <w:tc>
          <w:tcPr>
            <w:tcW w:w="2835" w:type="dxa"/>
            <w:tcBorders>
              <w:top w:val="nil"/>
              <w:left w:val="nil"/>
              <w:bottom w:val="single" w:sz="8" w:space="0" w:color="auto"/>
              <w:right w:val="single" w:sz="8" w:space="0" w:color="auto"/>
            </w:tcBorders>
            <w:shd w:val="clear" w:color="auto" w:fill="auto"/>
            <w:vAlign w:val="bottom"/>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4</w:t>
            </w:r>
          </w:p>
        </w:tc>
        <w:tc>
          <w:tcPr>
            <w:tcW w:w="2551" w:type="dxa"/>
            <w:tcBorders>
              <w:top w:val="nil"/>
              <w:left w:val="nil"/>
              <w:bottom w:val="single" w:sz="4" w:space="0" w:color="auto"/>
              <w:right w:val="single" w:sz="8" w:space="0" w:color="auto"/>
            </w:tcBorders>
            <w:shd w:val="clear" w:color="auto" w:fill="auto"/>
            <w:vAlign w:val="bottom"/>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5</w:t>
            </w:r>
          </w:p>
        </w:tc>
        <w:tc>
          <w:tcPr>
            <w:tcW w:w="3261" w:type="dxa"/>
            <w:tcBorders>
              <w:top w:val="nil"/>
              <w:left w:val="nil"/>
              <w:bottom w:val="single" w:sz="4" w:space="0" w:color="auto"/>
              <w:right w:val="single" w:sz="8" w:space="0" w:color="auto"/>
            </w:tcBorders>
            <w:shd w:val="clear" w:color="auto" w:fill="auto"/>
            <w:vAlign w:val="bottom"/>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6</w:t>
            </w:r>
          </w:p>
        </w:tc>
        <w:tc>
          <w:tcPr>
            <w:tcW w:w="2010" w:type="dxa"/>
            <w:tcBorders>
              <w:top w:val="nil"/>
              <w:left w:val="nil"/>
              <w:bottom w:val="single" w:sz="4" w:space="0" w:color="auto"/>
              <w:right w:val="single" w:sz="8" w:space="0" w:color="auto"/>
            </w:tcBorders>
            <w:shd w:val="clear" w:color="auto" w:fill="auto"/>
            <w:vAlign w:val="bottom"/>
            <w:hideMark/>
          </w:tcPr>
          <w:p w:rsidR="008F66AB" w:rsidRPr="001E17F5" w:rsidRDefault="008F66AB" w:rsidP="0092219A">
            <w:pPr>
              <w:jc w:val="center"/>
              <w:rPr>
                <w:rFonts w:ascii="Arial" w:hAnsi="Arial" w:cs="Arial"/>
                <w:b/>
                <w:bCs/>
                <w:color w:val="000000"/>
              </w:rPr>
            </w:pPr>
            <w:r w:rsidRPr="001E17F5">
              <w:rPr>
                <w:rFonts w:ascii="Arial" w:hAnsi="Arial" w:cs="Arial"/>
                <w:b/>
                <w:bCs/>
                <w:color w:val="000000"/>
              </w:rPr>
              <w:t>7</w:t>
            </w:r>
          </w:p>
        </w:tc>
      </w:tr>
      <w:tr w:rsidR="008F66AB" w:rsidRPr="001E17F5" w:rsidTr="0092219A">
        <w:trPr>
          <w:trHeight w:val="1785"/>
        </w:trPr>
        <w:tc>
          <w:tcPr>
            <w:tcW w:w="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1</w:t>
            </w:r>
          </w:p>
        </w:tc>
        <w:tc>
          <w:tcPr>
            <w:tcW w:w="2332"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Администрация            Жуланского сельсовета  Кочковского района Новосибирской области</w:t>
            </w:r>
          </w:p>
        </w:tc>
        <w:tc>
          <w:tcPr>
            <w:tcW w:w="1843"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Земельный налог</w:t>
            </w:r>
          </w:p>
        </w:tc>
        <w:tc>
          <w:tcPr>
            <w:tcW w:w="2835"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Пункт 2 решение Совета Депутатов сельского поселения Жуланское Кочковского муниципального района Новосибирской области 27.11.2020г. № 10</w:t>
            </w:r>
          </w:p>
        </w:tc>
        <w:tc>
          <w:tcPr>
            <w:tcW w:w="2551"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физические лица, являющиеся членами многодетных семей</w:t>
            </w:r>
          </w:p>
        </w:tc>
        <w:tc>
          <w:tcPr>
            <w:tcW w:w="3261"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Прогноз социально-экономического развития Жуланского сельсовета Кочковского района Новосибирской обасти на 2021 год и плановый период 2022 и 2023 годов</w:t>
            </w:r>
          </w:p>
        </w:tc>
        <w:tc>
          <w:tcPr>
            <w:tcW w:w="2010" w:type="dxa"/>
            <w:tcBorders>
              <w:top w:val="nil"/>
              <w:left w:val="nil"/>
              <w:bottom w:val="single" w:sz="4" w:space="0" w:color="auto"/>
              <w:right w:val="single" w:sz="4" w:space="0" w:color="auto"/>
            </w:tcBorders>
            <w:shd w:val="clear" w:color="000000" w:fill="FFFFFF"/>
            <w:noWrap/>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___________________</w:t>
            </w:r>
          </w:p>
        </w:tc>
      </w:tr>
      <w:tr w:rsidR="008F66AB" w:rsidRPr="001E17F5" w:rsidTr="0092219A">
        <w:trPr>
          <w:trHeight w:val="2544"/>
        </w:trPr>
        <w:tc>
          <w:tcPr>
            <w:tcW w:w="660" w:type="dxa"/>
            <w:tcBorders>
              <w:top w:val="nil"/>
              <w:left w:val="single" w:sz="4" w:space="0" w:color="auto"/>
              <w:bottom w:val="single" w:sz="4" w:space="0" w:color="auto"/>
              <w:right w:val="single" w:sz="4" w:space="0" w:color="auto"/>
            </w:tcBorders>
            <w:shd w:val="clear" w:color="000000" w:fill="FFFFFF"/>
            <w:noWrap/>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2</w:t>
            </w:r>
          </w:p>
        </w:tc>
        <w:tc>
          <w:tcPr>
            <w:tcW w:w="2332"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Администрация            Жуланского сельсовета  Кочковского района Новосибирской области</w:t>
            </w:r>
          </w:p>
        </w:tc>
        <w:tc>
          <w:tcPr>
            <w:tcW w:w="1843"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Земельный налог</w:t>
            </w:r>
          </w:p>
        </w:tc>
        <w:tc>
          <w:tcPr>
            <w:tcW w:w="2835"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Пункт 2 решение Совета Депутатов сельского поселения Жуланское Кочковского муниципального района Новосибирской области 27.11.2020г. № 10</w:t>
            </w:r>
          </w:p>
        </w:tc>
        <w:tc>
          <w:tcPr>
            <w:tcW w:w="2551"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 xml:space="preserve">      юридические и физические лица, в отношении земельных участков под строящимися и действующими спортивными объектами, используемые по целевому назначению;</w:t>
            </w:r>
          </w:p>
        </w:tc>
        <w:tc>
          <w:tcPr>
            <w:tcW w:w="3261"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Прогноз социально-экономического развития Жуланского сельсовета Кочковского района Новосибирской обасти на 2021 год и плановый период 2022 и 2023 годов</w:t>
            </w:r>
          </w:p>
        </w:tc>
        <w:tc>
          <w:tcPr>
            <w:tcW w:w="2010" w:type="dxa"/>
            <w:tcBorders>
              <w:top w:val="nil"/>
              <w:left w:val="nil"/>
              <w:bottom w:val="single" w:sz="4" w:space="0" w:color="auto"/>
              <w:right w:val="single" w:sz="4" w:space="0" w:color="auto"/>
            </w:tcBorders>
            <w:shd w:val="clear" w:color="000000" w:fill="FFFFFF"/>
            <w:noWrap/>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___________________</w:t>
            </w:r>
          </w:p>
        </w:tc>
      </w:tr>
      <w:tr w:rsidR="008F66AB" w:rsidRPr="001E17F5" w:rsidTr="0092219A">
        <w:trPr>
          <w:trHeight w:val="5244"/>
        </w:trPr>
        <w:tc>
          <w:tcPr>
            <w:tcW w:w="660" w:type="dxa"/>
            <w:tcBorders>
              <w:top w:val="nil"/>
              <w:left w:val="single" w:sz="4" w:space="0" w:color="auto"/>
              <w:bottom w:val="single" w:sz="4" w:space="0" w:color="auto"/>
              <w:right w:val="single" w:sz="4" w:space="0" w:color="auto"/>
            </w:tcBorders>
            <w:shd w:val="clear" w:color="000000" w:fill="FFFFFF"/>
            <w:noWrap/>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lastRenderedPageBreak/>
              <w:t>3</w:t>
            </w:r>
          </w:p>
        </w:tc>
        <w:tc>
          <w:tcPr>
            <w:tcW w:w="2332"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Администрация            Жуланского сельсовета  Кочковского района Новосибирской области</w:t>
            </w:r>
          </w:p>
        </w:tc>
        <w:tc>
          <w:tcPr>
            <w:tcW w:w="1843"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Земельный налог</w:t>
            </w:r>
          </w:p>
        </w:tc>
        <w:tc>
          <w:tcPr>
            <w:tcW w:w="2835"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Пункт 2 решение Совета Депутатов сельского поселения Жуланское Кочковского муниципального района Новосибирской области 27.11.2020г. № 10</w:t>
            </w:r>
          </w:p>
        </w:tc>
        <w:tc>
          <w:tcPr>
            <w:tcW w:w="2551"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инвесторы, осуществляющие деятельность по реализации прошедшего конкурс инвестиционного проекта, на период срока окупаемости, предусмотренного инвестиционным проектом, но в пределах срока фактической окупаемости вложенных инвесторами инвестиций в форме капитальных вложений в части земельного участка, используемого инвесторами для реализации инвестиционного проекта</w:t>
            </w:r>
          </w:p>
        </w:tc>
        <w:tc>
          <w:tcPr>
            <w:tcW w:w="3261"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Прогноз социально-экономического развития Жуланского сельсовета Кочковского района Новосибирской обасти на 2021 год и плановый период 2022 и 2023 годов</w:t>
            </w:r>
          </w:p>
        </w:tc>
        <w:tc>
          <w:tcPr>
            <w:tcW w:w="2010" w:type="dxa"/>
            <w:tcBorders>
              <w:top w:val="nil"/>
              <w:left w:val="nil"/>
              <w:bottom w:val="single" w:sz="4" w:space="0" w:color="auto"/>
              <w:right w:val="single" w:sz="4" w:space="0" w:color="auto"/>
            </w:tcBorders>
            <w:shd w:val="clear" w:color="000000" w:fill="FFFFFF"/>
            <w:noWrap/>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___________________</w:t>
            </w:r>
          </w:p>
        </w:tc>
      </w:tr>
      <w:tr w:rsidR="008F66AB" w:rsidRPr="001E17F5" w:rsidTr="0092219A">
        <w:trPr>
          <w:trHeight w:val="2100"/>
        </w:trPr>
        <w:tc>
          <w:tcPr>
            <w:tcW w:w="660" w:type="dxa"/>
            <w:tcBorders>
              <w:top w:val="nil"/>
              <w:left w:val="single" w:sz="4" w:space="0" w:color="auto"/>
              <w:bottom w:val="single" w:sz="4" w:space="0" w:color="auto"/>
              <w:right w:val="single" w:sz="4" w:space="0" w:color="auto"/>
            </w:tcBorders>
            <w:shd w:val="clear" w:color="000000" w:fill="FFFFFF"/>
            <w:noWrap/>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4</w:t>
            </w:r>
          </w:p>
        </w:tc>
        <w:tc>
          <w:tcPr>
            <w:tcW w:w="2332"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Администрация            Жуланского сельсовета  Кочковского района Новосибирской области</w:t>
            </w:r>
          </w:p>
        </w:tc>
        <w:tc>
          <w:tcPr>
            <w:tcW w:w="1843"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Земельный налог</w:t>
            </w:r>
          </w:p>
        </w:tc>
        <w:tc>
          <w:tcPr>
            <w:tcW w:w="2835"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Пункт 2 решение Совета Депутатов сельского поселения Жуланское Кочковского муниципального района Новосибирской области 27.11.2020г. № 10</w:t>
            </w:r>
          </w:p>
        </w:tc>
        <w:tc>
          <w:tcPr>
            <w:tcW w:w="2551"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ветераны и инвалиды ВОВ</w:t>
            </w:r>
          </w:p>
        </w:tc>
        <w:tc>
          <w:tcPr>
            <w:tcW w:w="3261"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Прогноз социально-экономического развития Жуланского сельсовета Кочковского района Новосибирской обасти на 2021 год и плановый период 2022 и 2023 годов</w:t>
            </w:r>
          </w:p>
        </w:tc>
        <w:tc>
          <w:tcPr>
            <w:tcW w:w="2010" w:type="dxa"/>
            <w:tcBorders>
              <w:top w:val="nil"/>
              <w:left w:val="nil"/>
              <w:bottom w:val="single" w:sz="4" w:space="0" w:color="auto"/>
              <w:right w:val="single" w:sz="4" w:space="0" w:color="auto"/>
            </w:tcBorders>
            <w:shd w:val="clear" w:color="000000" w:fill="FFFFFF"/>
            <w:noWrap/>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___________________</w:t>
            </w:r>
          </w:p>
        </w:tc>
      </w:tr>
      <w:tr w:rsidR="008F66AB" w:rsidRPr="001E17F5" w:rsidTr="0092219A">
        <w:trPr>
          <w:trHeight w:val="2100"/>
        </w:trPr>
        <w:tc>
          <w:tcPr>
            <w:tcW w:w="660" w:type="dxa"/>
            <w:tcBorders>
              <w:top w:val="nil"/>
              <w:left w:val="single" w:sz="4" w:space="0" w:color="auto"/>
              <w:bottom w:val="single" w:sz="4" w:space="0" w:color="auto"/>
              <w:right w:val="single" w:sz="4" w:space="0" w:color="auto"/>
            </w:tcBorders>
            <w:shd w:val="clear" w:color="000000" w:fill="FFFFFF"/>
            <w:noWrap/>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5</w:t>
            </w:r>
          </w:p>
        </w:tc>
        <w:tc>
          <w:tcPr>
            <w:tcW w:w="2332"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Администрация            Жуланского сельсовета  Кочковского района Новосибирской области</w:t>
            </w:r>
          </w:p>
        </w:tc>
        <w:tc>
          <w:tcPr>
            <w:tcW w:w="1843"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Земельный налог</w:t>
            </w:r>
          </w:p>
        </w:tc>
        <w:tc>
          <w:tcPr>
            <w:tcW w:w="2835"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Пункт 2 решение Совета Депутатов сельского поселения Жуланское Кочковского муниципального района Новосибирской области 27.11.2020г. № 10</w:t>
            </w:r>
          </w:p>
        </w:tc>
        <w:tc>
          <w:tcPr>
            <w:tcW w:w="2551"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rPr>
            </w:pPr>
            <w:r w:rsidRPr="001E17F5">
              <w:rPr>
                <w:rFonts w:ascii="Arial" w:hAnsi="Arial" w:cs="Arial"/>
              </w:rPr>
              <w:t>учреждения в отношении земельных участков, предоставленных для непосредственного выполнения возложенных на них функций</w:t>
            </w:r>
          </w:p>
        </w:tc>
        <w:tc>
          <w:tcPr>
            <w:tcW w:w="3261" w:type="dxa"/>
            <w:tcBorders>
              <w:top w:val="nil"/>
              <w:left w:val="nil"/>
              <w:bottom w:val="single" w:sz="4" w:space="0" w:color="auto"/>
              <w:right w:val="single" w:sz="4" w:space="0" w:color="auto"/>
            </w:tcBorders>
            <w:shd w:val="clear" w:color="000000" w:fill="FFFFFF"/>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Прогноз социально-экономического развития Жуланского сельсовета Кочковского района Новосибирской обасти на 2021 год и плановый период 2022 и 2023 годов</w:t>
            </w:r>
          </w:p>
        </w:tc>
        <w:tc>
          <w:tcPr>
            <w:tcW w:w="2010" w:type="dxa"/>
            <w:tcBorders>
              <w:top w:val="nil"/>
              <w:left w:val="nil"/>
              <w:bottom w:val="single" w:sz="4" w:space="0" w:color="auto"/>
              <w:right w:val="single" w:sz="4" w:space="0" w:color="auto"/>
            </w:tcBorders>
            <w:shd w:val="clear" w:color="000000" w:fill="FFFFFF"/>
            <w:noWrap/>
            <w:vAlign w:val="center"/>
            <w:hideMark/>
          </w:tcPr>
          <w:p w:rsidR="008F66AB" w:rsidRPr="001E17F5" w:rsidRDefault="008F66AB" w:rsidP="0092219A">
            <w:pPr>
              <w:jc w:val="center"/>
              <w:rPr>
                <w:rFonts w:ascii="Arial" w:hAnsi="Arial" w:cs="Arial"/>
                <w:color w:val="000000"/>
              </w:rPr>
            </w:pPr>
            <w:r w:rsidRPr="001E17F5">
              <w:rPr>
                <w:rFonts w:ascii="Arial" w:hAnsi="Arial" w:cs="Arial"/>
                <w:color w:val="000000"/>
              </w:rPr>
              <w:t>___________________</w:t>
            </w:r>
          </w:p>
        </w:tc>
      </w:tr>
    </w:tbl>
    <w:p w:rsidR="008F66AB" w:rsidRPr="001E17F5" w:rsidRDefault="008F66AB" w:rsidP="008F66AB">
      <w:pPr>
        <w:jc w:val="center"/>
        <w:rPr>
          <w:rFonts w:ascii="Arial" w:hAnsi="Arial" w:cs="Arial"/>
        </w:rPr>
      </w:pPr>
    </w:p>
    <w:p w:rsidR="00B1417B" w:rsidRDefault="00B1417B" w:rsidP="008F66AB">
      <w:pPr>
        <w:tabs>
          <w:tab w:val="left" w:pos="2055"/>
        </w:tabs>
      </w:pPr>
    </w:p>
    <w:p w:rsidR="008F66AB" w:rsidRPr="00B34640" w:rsidRDefault="008F66AB" w:rsidP="008F66AB">
      <w:pPr>
        <w:pStyle w:val="ConsPlusTitle"/>
        <w:widowControl/>
        <w:jc w:val="center"/>
        <w:rPr>
          <w:rFonts w:ascii="Arial" w:hAnsi="Arial" w:cs="Arial"/>
        </w:rPr>
      </w:pPr>
      <w:r w:rsidRPr="00B34640">
        <w:rPr>
          <w:rFonts w:ascii="Arial" w:hAnsi="Arial" w:cs="Arial"/>
        </w:rPr>
        <w:t>АДМИНИСТРАЦИЯ ЖУЛАНСКОГО СЕЛЬСОВЕТА</w:t>
      </w:r>
    </w:p>
    <w:p w:rsidR="008F66AB" w:rsidRPr="00B34640" w:rsidRDefault="008F66AB" w:rsidP="008F66AB">
      <w:pPr>
        <w:pStyle w:val="ConsPlusTitle"/>
        <w:widowControl/>
        <w:jc w:val="center"/>
        <w:rPr>
          <w:rFonts w:ascii="Arial" w:hAnsi="Arial" w:cs="Arial"/>
        </w:rPr>
      </w:pPr>
      <w:r w:rsidRPr="00B34640">
        <w:rPr>
          <w:rFonts w:ascii="Arial" w:hAnsi="Arial" w:cs="Arial"/>
        </w:rPr>
        <w:t>КОЧКОВСКОГО РАЙОНА  НОВОСИБИРСКОЙ ОБЛАСТИ</w:t>
      </w:r>
    </w:p>
    <w:p w:rsidR="008F66AB" w:rsidRPr="00B34640" w:rsidRDefault="008F66AB" w:rsidP="008F66AB">
      <w:pPr>
        <w:pStyle w:val="ConsPlusTitle"/>
        <w:widowControl/>
        <w:jc w:val="center"/>
        <w:rPr>
          <w:rFonts w:ascii="Arial" w:hAnsi="Arial" w:cs="Arial"/>
        </w:rPr>
      </w:pPr>
    </w:p>
    <w:p w:rsidR="008F66AB" w:rsidRPr="00B34640" w:rsidRDefault="008F66AB" w:rsidP="008F66AB">
      <w:pPr>
        <w:pStyle w:val="ConsPlusTitle"/>
        <w:widowControl/>
        <w:jc w:val="center"/>
        <w:rPr>
          <w:rFonts w:ascii="Arial" w:hAnsi="Arial" w:cs="Arial"/>
        </w:rPr>
      </w:pPr>
    </w:p>
    <w:p w:rsidR="008F66AB" w:rsidRPr="00B34640" w:rsidRDefault="008F66AB" w:rsidP="008F66AB">
      <w:pPr>
        <w:pStyle w:val="ConsPlusTitle"/>
        <w:widowControl/>
        <w:jc w:val="center"/>
        <w:rPr>
          <w:rFonts w:ascii="Arial" w:hAnsi="Arial" w:cs="Arial"/>
        </w:rPr>
      </w:pPr>
      <w:r w:rsidRPr="00B34640">
        <w:rPr>
          <w:rFonts w:ascii="Arial" w:hAnsi="Arial" w:cs="Arial"/>
        </w:rPr>
        <w:t>ПОСТАНОВЛЕНИЕ</w:t>
      </w:r>
    </w:p>
    <w:p w:rsidR="008F66AB" w:rsidRPr="00B34640" w:rsidRDefault="008F66AB" w:rsidP="008F66AB">
      <w:pPr>
        <w:pStyle w:val="ConsPlusTitle"/>
        <w:widowControl/>
        <w:jc w:val="center"/>
        <w:rPr>
          <w:rFonts w:ascii="Arial" w:hAnsi="Arial" w:cs="Arial"/>
        </w:rPr>
      </w:pPr>
    </w:p>
    <w:p w:rsidR="008F66AB" w:rsidRPr="00B34640" w:rsidRDefault="008F66AB" w:rsidP="008F66AB">
      <w:pPr>
        <w:pStyle w:val="ConsPlusTitle"/>
        <w:widowControl/>
        <w:jc w:val="center"/>
        <w:rPr>
          <w:rFonts w:ascii="Arial" w:hAnsi="Arial" w:cs="Arial"/>
        </w:rPr>
      </w:pPr>
      <w:r w:rsidRPr="00B34640">
        <w:rPr>
          <w:rFonts w:ascii="Arial" w:hAnsi="Arial" w:cs="Arial"/>
        </w:rPr>
        <w:lastRenderedPageBreak/>
        <w:t>от 11.03.2021 № 24</w:t>
      </w:r>
    </w:p>
    <w:p w:rsidR="008F66AB" w:rsidRPr="00B34640" w:rsidRDefault="008F66AB" w:rsidP="008F66AB">
      <w:pPr>
        <w:pStyle w:val="ConsPlusTitle"/>
        <w:widowControl/>
        <w:jc w:val="center"/>
        <w:rPr>
          <w:rFonts w:ascii="Arial" w:hAnsi="Arial" w:cs="Arial"/>
        </w:rPr>
      </w:pPr>
    </w:p>
    <w:p w:rsidR="008F66AB" w:rsidRPr="00B34640" w:rsidRDefault="008F66AB" w:rsidP="008F66AB">
      <w:pPr>
        <w:pStyle w:val="ab"/>
        <w:jc w:val="center"/>
        <w:rPr>
          <w:rFonts w:ascii="Arial" w:hAnsi="Arial" w:cs="Arial"/>
          <w:b/>
        </w:rPr>
      </w:pPr>
      <w:r w:rsidRPr="00B34640">
        <w:rPr>
          <w:rFonts w:ascii="Arial" w:hAnsi="Arial" w:cs="Arial"/>
          <w:b/>
        </w:rPr>
        <w:t xml:space="preserve">Об утверждении Порядка формирования перечня налоговых расходов муниципального образования Жуланского сельсовета Кочковского района Новосибирской области и оценки налоговых расходов муниципального образования Жуланского сельсовета Кочковского района Новосибирской области </w:t>
      </w:r>
    </w:p>
    <w:p w:rsidR="008F66AB" w:rsidRPr="00B34640" w:rsidRDefault="008F66AB" w:rsidP="008F66AB">
      <w:pPr>
        <w:rPr>
          <w:rFonts w:ascii="Arial" w:hAnsi="Arial" w:cs="Arial"/>
        </w:rPr>
      </w:pPr>
    </w:p>
    <w:p w:rsidR="008F66AB" w:rsidRPr="00B34640" w:rsidRDefault="008F66AB" w:rsidP="008F66AB">
      <w:pPr>
        <w:autoSpaceDE w:val="0"/>
        <w:autoSpaceDN w:val="0"/>
        <w:adjustRightInd w:val="0"/>
        <w:ind w:firstLine="708"/>
        <w:jc w:val="both"/>
        <w:rPr>
          <w:rFonts w:ascii="Arial" w:hAnsi="Arial" w:cs="Arial"/>
        </w:rPr>
      </w:pPr>
      <w:r w:rsidRPr="00B34640">
        <w:rPr>
          <w:rFonts w:ascii="Arial" w:hAnsi="Arial" w:cs="Arial"/>
        </w:rPr>
        <w:t xml:space="preserve">В соответствии со статьей 174.3 Бюджетного кодекса Российской Федерации, </w:t>
      </w:r>
      <w:hyperlink r:id="rId8" w:history="1">
        <w:r w:rsidRPr="00B34640">
          <w:rPr>
            <w:rFonts w:ascii="Arial" w:hAnsi="Arial" w:cs="Arial"/>
          </w:rPr>
          <w:t>постановлением</w:t>
        </w:r>
      </w:hyperlink>
      <w:r w:rsidRPr="00B34640">
        <w:rPr>
          <w:rFonts w:ascii="Arial" w:hAnsi="Arial" w:cs="Arial"/>
        </w:rPr>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w:t>
      </w:r>
    </w:p>
    <w:p w:rsidR="008F66AB" w:rsidRPr="00B34640" w:rsidRDefault="008F66AB" w:rsidP="008F66AB">
      <w:pPr>
        <w:pStyle w:val="ConsPlusNormal"/>
        <w:jc w:val="both"/>
        <w:rPr>
          <w:sz w:val="24"/>
          <w:szCs w:val="24"/>
        </w:rPr>
      </w:pPr>
      <w:r w:rsidRPr="00B34640">
        <w:rPr>
          <w:sz w:val="24"/>
          <w:szCs w:val="24"/>
        </w:rPr>
        <w:t>ПОСТАНОВЛЯЮ:</w:t>
      </w:r>
    </w:p>
    <w:p w:rsidR="008F66AB" w:rsidRPr="00B34640" w:rsidRDefault="008F66AB" w:rsidP="008F66AB">
      <w:pPr>
        <w:pStyle w:val="ab"/>
        <w:ind w:firstLine="708"/>
        <w:jc w:val="both"/>
        <w:rPr>
          <w:rFonts w:ascii="Arial" w:hAnsi="Arial" w:cs="Arial"/>
        </w:rPr>
      </w:pPr>
      <w:r w:rsidRPr="00B34640">
        <w:rPr>
          <w:rFonts w:ascii="Arial" w:hAnsi="Arial" w:cs="Arial"/>
        </w:rPr>
        <w:t xml:space="preserve">1.Утвердить прилагаемый Порядок формирования </w:t>
      </w:r>
      <w:r w:rsidRPr="00B34640">
        <w:rPr>
          <w:rFonts w:ascii="Arial" w:hAnsi="Arial" w:cs="Arial"/>
        </w:rPr>
        <w:tab/>
        <w:t>перечня налоговых расходов муниципального образования Жуланского сельсовета  Кочковского района Новосибирской области и оценки налоговых расходов муниципальных образований Жуланского сельсовета  Кочковского района Новосибирской области.</w:t>
      </w:r>
    </w:p>
    <w:p w:rsidR="008F66AB" w:rsidRPr="00B34640" w:rsidRDefault="008F66AB" w:rsidP="008F66AB">
      <w:pPr>
        <w:pStyle w:val="ConsPlusNormal"/>
        <w:ind w:firstLine="709"/>
        <w:jc w:val="both"/>
        <w:rPr>
          <w:sz w:val="24"/>
          <w:szCs w:val="24"/>
        </w:rPr>
      </w:pPr>
      <w:r w:rsidRPr="00B34640">
        <w:rPr>
          <w:sz w:val="24"/>
          <w:szCs w:val="24"/>
        </w:rPr>
        <w:t>2.  Контроль за исполнением постановления оставляю за собой.</w:t>
      </w: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r w:rsidRPr="00B34640">
        <w:rPr>
          <w:sz w:val="24"/>
          <w:szCs w:val="24"/>
        </w:rPr>
        <w:t>Глава Жуланского сельсовета</w:t>
      </w:r>
    </w:p>
    <w:p w:rsidR="008F66AB" w:rsidRPr="00B34640" w:rsidRDefault="008F66AB" w:rsidP="008F66AB">
      <w:pPr>
        <w:pStyle w:val="ConsPlusNormal"/>
        <w:jc w:val="both"/>
        <w:rPr>
          <w:sz w:val="24"/>
          <w:szCs w:val="24"/>
        </w:rPr>
      </w:pPr>
      <w:r w:rsidRPr="00B34640">
        <w:rPr>
          <w:sz w:val="24"/>
          <w:szCs w:val="24"/>
        </w:rPr>
        <w:t>Кочковского района</w:t>
      </w:r>
    </w:p>
    <w:p w:rsidR="008F66AB" w:rsidRPr="00B34640" w:rsidRDefault="008F66AB" w:rsidP="008F66AB">
      <w:pPr>
        <w:pStyle w:val="ConsPlusNormal"/>
        <w:jc w:val="both"/>
        <w:rPr>
          <w:sz w:val="24"/>
          <w:szCs w:val="24"/>
        </w:rPr>
      </w:pPr>
      <w:r w:rsidRPr="00B34640">
        <w:rPr>
          <w:sz w:val="24"/>
          <w:szCs w:val="24"/>
        </w:rPr>
        <w:t>Новосибирской области</w:t>
      </w:r>
      <w:r w:rsidRPr="00B34640">
        <w:rPr>
          <w:sz w:val="24"/>
          <w:szCs w:val="24"/>
        </w:rPr>
        <w:tab/>
      </w:r>
      <w:r w:rsidRPr="00B34640">
        <w:rPr>
          <w:sz w:val="24"/>
          <w:szCs w:val="24"/>
        </w:rPr>
        <w:tab/>
      </w:r>
      <w:r w:rsidRPr="00B34640">
        <w:rPr>
          <w:sz w:val="24"/>
          <w:szCs w:val="24"/>
        </w:rPr>
        <w:tab/>
      </w:r>
      <w:r w:rsidRPr="00B34640">
        <w:rPr>
          <w:sz w:val="24"/>
          <w:szCs w:val="24"/>
        </w:rPr>
        <w:tab/>
      </w:r>
      <w:r w:rsidRPr="00B34640">
        <w:rPr>
          <w:sz w:val="24"/>
          <w:szCs w:val="24"/>
        </w:rPr>
        <w:tab/>
      </w:r>
      <w:r w:rsidRPr="00B34640">
        <w:rPr>
          <w:sz w:val="24"/>
          <w:szCs w:val="24"/>
        </w:rPr>
        <w:tab/>
      </w:r>
      <w:r w:rsidRPr="00B34640">
        <w:rPr>
          <w:sz w:val="24"/>
          <w:szCs w:val="24"/>
        </w:rPr>
        <w:tab/>
        <w:t>С.В. Коваленко</w:t>
      </w: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r w:rsidRPr="00B34640">
        <w:rPr>
          <w:sz w:val="24"/>
          <w:szCs w:val="24"/>
        </w:rPr>
        <w:t xml:space="preserve">Исп. </w:t>
      </w:r>
    </w:p>
    <w:p w:rsidR="008F66AB" w:rsidRPr="00B34640" w:rsidRDefault="008F66AB" w:rsidP="008F66AB">
      <w:pPr>
        <w:pStyle w:val="ConsPlusNormal"/>
        <w:jc w:val="both"/>
        <w:rPr>
          <w:sz w:val="24"/>
          <w:szCs w:val="24"/>
        </w:rPr>
      </w:pPr>
      <w:r w:rsidRPr="00B34640">
        <w:rPr>
          <w:sz w:val="24"/>
          <w:szCs w:val="24"/>
        </w:rPr>
        <w:t>Крученкова Е.В.</w:t>
      </w:r>
    </w:p>
    <w:p w:rsidR="008F66AB" w:rsidRPr="00B34640" w:rsidRDefault="008F66AB" w:rsidP="008F66AB">
      <w:pPr>
        <w:pStyle w:val="ConsPlusNormal"/>
        <w:jc w:val="both"/>
        <w:rPr>
          <w:sz w:val="24"/>
          <w:szCs w:val="24"/>
        </w:rPr>
      </w:pPr>
      <w:r w:rsidRPr="00B34640">
        <w:rPr>
          <w:sz w:val="24"/>
          <w:szCs w:val="24"/>
        </w:rPr>
        <w:t>27-222</w:t>
      </w:r>
    </w:p>
    <w:p w:rsidR="008F66AB" w:rsidRPr="00B34640" w:rsidRDefault="008F66AB" w:rsidP="008F66AB">
      <w:pPr>
        <w:pStyle w:val="ConsPlusNormal"/>
        <w:jc w:val="both"/>
        <w:rPr>
          <w:sz w:val="24"/>
          <w:szCs w:val="24"/>
        </w:rPr>
      </w:pPr>
    </w:p>
    <w:p w:rsidR="008F66AB" w:rsidRPr="00B34640" w:rsidRDefault="008F66AB" w:rsidP="008F66AB">
      <w:pPr>
        <w:pStyle w:val="ConsPlusNormal"/>
        <w:jc w:val="both"/>
        <w:rPr>
          <w:sz w:val="24"/>
          <w:szCs w:val="24"/>
        </w:rPr>
      </w:pPr>
      <w:r w:rsidRPr="00B34640">
        <w:rPr>
          <w:sz w:val="24"/>
          <w:szCs w:val="24"/>
        </w:rPr>
        <w:t>.</w:t>
      </w:r>
    </w:p>
    <w:p w:rsidR="008F66AB" w:rsidRPr="00B34640" w:rsidRDefault="008F66AB" w:rsidP="008F66AB">
      <w:pPr>
        <w:pStyle w:val="ConsPlusNormal"/>
        <w:jc w:val="right"/>
        <w:outlineLvl w:val="0"/>
        <w:rPr>
          <w:sz w:val="24"/>
          <w:szCs w:val="24"/>
        </w:rPr>
      </w:pPr>
    </w:p>
    <w:p w:rsidR="008F66AB" w:rsidRPr="00B34640" w:rsidRDefault="008F66AB" w:rsidP="008F66AB">
      <w:pPr>
        <w:pStyle w:val="ConsPlusNormal"/>
        <w:jc w:val="right"/>
        <w:outlineLvl w:val="0"/>
        <w:rPr>
          <w:sz w:val="24"/>
          <w:szCs w:val="24"/>
        </w:rPr>
      </w:pPr>
      <w:r w:rsidRPr="00B34640">
        <w:rPr>
          <w:sz w:val="24"/>
          <w:szCs w:val="24"/>
        </w:rPr>
        <w:t xml:space="preserve">Приложение </w:t>
      </w:r>
    </w:p>
    <w:p w:rsidR="008F66AB" w:rsidRPr="00B34640" w:rsidRDefault="008F66AB" w:rsidP="008F66AB">
      <w:pPr>
        <w:pStyle w:val="ConsPlusNormal"/>
        <w:jc w:val="right"/>
        <w:outlineLvl w:val="0"/>
        <w:rPr>
          <w:sz w:val="24"/>
          <w:szCs w:val="24"/>
        </w:rPr>
      </w:pPr>
      <w:r w:rsidRPr="00B34640">
        <w:rPr>
          <w:sz w:val="24"/>
          <w:szCs w:val="24"/>
        </w:rPr>
        <w:t>к  постановлению администрации</w:t>
      </w:r>
    </w:p>
    <w:p w:rsidR="008F66AB" w:rsidRPr="00B34640" w:rsidRDefault="008F66AB" w:rsidP="008F66AB">
      <w:pPr>
        <w:pStyle w:val="ConsPlusNormal"/>
        <w:jc w:val="right"/>
        <w:outlineLvl w:val="0"/>
        <w:rPr>
          <w:sz w:val="24"/>
          <w:szCs w:val="24"/>
        </w:rPr>
      </w:pPr>
      <w:r w:rsidRPr="00B34640">
        <w:rPr>
          <w:sz w:val="24"/>
          <w:szCs w:val="24"/>
        </w:rPr>
        <w:t xml:space="preserve">Жуланского сельсовета </w:t>
      </w:r>
    </w:p>
    <w:p w:rsidR="008F66AB" w:rsidRPr="00B34640" w:rsidRDefault="008F66AB" w:rsidP="008F66AB">
      <w:pPr>
        <w:pStyle w:val="ConsPlusNormal"/>
        <w:jc w:val="right"/>
        <w:outlineLvl w:val="0"/>
        <w:rPr>
          <w:sz w:val="24"/>
          <w:szCs w:val="24"/>
        </w:rPr>
      </w:pPr>
      <w:r w:rsidRPr="00B34640">
        <w:rPr>
          <w:sz w:val="24"/>
          <w:szCs w:val="24"/>
        </w:rPr>
        <w:t>Кочковского района Новосибирской области</w:t>
      </w:r>
    </w:p>
    <w:p w:rsidR="008F66AB" w:rsidRPr="00B34640" w:rsidRDefault="008F66AB" w:rsidP="008F66AB">
      <w:pPr>
        <w:pStyle w:val="ConsPlusNormal"/>
        <w:jc w:val="right"/>
        <w:outlineLvl w:val="0"/>
        <w:rPr>
          <w:sz w:val="24"/>
          <w:szCs w:val="24"/>
        </w:rPr>
      </w:pPr>
      <w:r w:rsidRPr="00B34640">
        <w:rPr>
          <w:sz w:val="24"/>
          <w:szCs w:val="24"/>
        </w:rPr>
        <w:t>от 11.03.2021 № 24</w:t>
      </w: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ind w:firstLine="540"/>
        <w:jc w:val="center"/>
        <w:rPr>
          <w:b/>
          <w:sz w:val="24"/>
          <w:szCs w:val="24"/>
        </w:rPr>
      </w:pPr>
      <w:bookmarkStart w:id="0" w:name="P34"/>
      <w:bookmarkEnd w:id="0"/>
    </w:p>
    <w:p w:rsidR="008F66AB" w:rsidRPr="00B34640" w:rsidRDefault="008F66AB" w:rsidP="008F66AB">
      <w:pPr>
        <w:pStyle w:val="ConsPlusNormal"/>
        <w:ind w:firstLine="540"/>
        <w:jc w:val="center"/>
        <w:rPr>
          <w:b/>
          <w:sz w:val="24"/>
          <w:szCs w:val="24"/>
        </w:rPr>
      </w:pPr>
    </w:p>
    <w:p w:rsidR="008F66AB" w:rsidRPr="00B34640" w:rsidRDefault="008F66AB" w:rsidP="008F66AB">
      <w:pPr>
        <w:pStyle w:val="ab"/>
        <w:jc w:val="center"/>
        <w:rPr>
          <w:rFonts w:ascii="Arial" w:hAnsi="Arial" w:cs="Arial"/>
          <w:b/>
        </w:rPr>
      </w:pPr>
      <w:r w:rsidRPr="00B34640">
        <w:rPr>
          <w:rFonts w:ascii="Arial" w:hAnsi="Arial" w:cs="Arial"/>
          <w:b/>
        </w:rPr>
        <w:t xml:space="preserve">Порядок формирования перечня налоговых расходов муниципального образования Жуланского сельсовета Кочковского района Новосибирской </w:t>
      </w:r>
      <w:r w:rsidRPr="00B34640">
        <w:rPr>
          <w:rFonts w:ascii="Arial" w:hAnsi="Arial" w:cs="Arial"/>
          <w:b/>
        </w:rPr>
        <w:lastRenderedPageBreak/>
        <w:t>области и оценки 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Title"/>
        <w:jc w:val="center"/>
        <w:outlineLvl w:val="1"/>
        <w:rPr>
          <w:rFonts w:ascii="Arial" w:hAnsi="Arial" w:cs="Arial"/>
        </w:rPr>
      </w:pPr>
      <w:r w:rsidRPr="00B34640">
        <w:rPr>
          <w:rFonts w:ascii="Arial" w:hAnsi="Arial" w:cs="Arial"/>
        </w:rPr>
        <w:t>I. Общие положения</w:t>
      </w: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ind w:firstLine="540"/>
        <w:jc w:val="both"/>
        <w:rPr>
          <w:sz w:val="24"/>
          <w:szCs w:val="24"/>
        </w:rPr>
      </w:pPr>
      <w:r w:rsidRPr="00B34640">
        <w:rPr>
          <w:sz w:val="24"/>
          <w:szCs w:val="24"/>
        </w:rPr>
        <w:t>1. Настоящий Порядок определяет процедуры формирования перечня налоговых расходов муниципального образования Жуланского сельсовета Кочковского района Новосибирской области и оценки 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2. В целях настоящего Порядка применяются следующие понятия и термины:</w:t>
      </w:r>
    </w:p>
    <w:p w:rsidR="008F66AB" w:rsidRPr="00B34640" w:rsidRDefault="008F66AB" w:rsidP="008F66AB">
      <w:pPr>
        <w:pStyle w:val="ConsPlusNormal"/>
        <w:ind w:firstLine="540"/>
        <w:jc w:val="both"/>
        <w:rPr>
          <w:sz w:val="24"/>
          <w:szCs w:val="24"/>
        </w:rPr>
      </w:pPr>
      <w:r w:rsidRPr="00B34640">
        <w:rPr>
          <w:sz w:val="24"/>
          <w:szCs w:val="24"/>
        </w:rPr>
        <w:t>налоговые расходы муниципального образования Жуланского сельсовета Кочковского района Новосибирской области - выпадающие доходы бюджетов муниципального образования Жуланского сельсовета Кочковского района Новосибирской области, обусловленные налоговыми льготами, освобождениями и иными преференциями по налогам (далее - льготы), предусмотренными в качестве мер муниципальной поддержки в соответствии с целями муниципальных программ и (или) целями социально-экономической политики, не относящимися к муниципальным программам;</w:t>
      </w:r>
    </w:p>
    <w:p w:rsidR="008F66AB" w:rsidRPr="00B34640" w:rsidRDefault="008F66AB" w:rsidP="008F66AB">
      <w:pPr>
        <w:pStyle w:val="ConsPlusNormal"/>
        <w:ind w:firstLine="540"/>
        <w:jc w:val="both"/>
        <w:rPr>
          <w:sz w:val="24"/>
          <w:szCs w:val="24"/>
        </w:rPr>
      </w:pPr>
      <w:hyperlink w:anchor="P177" w:history="1">
        <w:r w:rsidRPr="00B34640">
          <w:rPr>
            <w:sz w:val="24"/>
            <w:szCs w:val="24"/>
          </w:rPr>
          <w:t>перечень</w:t>
        </w:r>
      </w:hyperlink>
      <w:r w:rsidRPr="00B34640">
        <w:rPr>
          <w:sz w:val="24"/>
          <w:szCs w:val="24"/>
        </w:rPr>
        <w:t xml:space="preserve"> налоговых расходов муниципального образования Жуланского сельсовета Кочковского района Новосибирской области - документ, содержащий сведения о распределении налоговых расходов муниципального образования Жуланского сельсовета Кочковского района Новосибирской области в соответствии с целями муниципальных программ, структурных элементов муниципальных программ и (или) целями социально-экономической политики, не относящимися к муниципальным программам, а также о кураторах налоговых расходов;</w:t>
      </w:r>
    </w:p>
    <w:p w:rsidR="008F66AB" w:rsidRPr="00B34640" w:rsidRDefault="008F66AB" w:rsidP="008F66AB">
      <w:pPr>
        <w:pStyle w:val="ConsPlusNormal"/>
        <w:ind w:firstLine="540"/>
        <w:jc w:val="both"/>
        <w:rPr>
          <w:sz w:val="24"/>
          <w:szCs w:val="24"/>
        </w:rPr>
      </w:pPr>
      <w:r w:rsidRPr="00B34640">
        <w:rPr>
          <w:sz w:val="24"/>
          <w:szCs w:val="24"/>
        </w:rPr>
        <w:t>куратор налогового расхода – администрация Жуланского сельсовета Кочковского района Новосибирской области,</w:t>
      </w:r>
      <w:r w:rsidRPr="00B34640">
        <w:rPr>
          <w:color w:val="C00000"/>
          <w:sz w:val="24"/>
          <w:szCs w:val="24"/>
        </w:rPr>
        <w:t xml:space="preserve"> </w:t>
      </w:r>
      <w:r w:rsidRPr="00B34640">
        <w:rPr>
          <w:sz w:val="24"/>
          <w:szCs w:val="24"/>
        </w:rPr>
        <w:t>ответственное в соответствии с полномочиями, установленными муниципальными правовыми актами за достижение соответствующих налоговому расходу муниципального образования целей муниципальной программы и (или) целей социально-экономической политики муниципального образования, не относящихся к муниципальным программам;</w:t>
      </w:r>
    </w:p>
    <w:p w:rsidR="008F66AB" w:rsidRPr="00B34640" w:rsidRDefault="008F66AB" w:rsidP="008F66AB">
      <w:pPr>
        <w:pStyle w:val="ConsPlusNormal"/>
        <w:ind w:firstLine="540"/>
        <w:jc w:val="both"/>
        <w:rPr>
          <w:sz w:val="24"/>
          <w:szCs w:val="24"/>
        </w:rPr>
      </w:pPr>
      <w:r w:rsidRPr="00B34640">
        <w:rPr>
          <w:sz w:val="24"/>
          <w:szCs w:val="24"/>
        </w:rPr>
        <w:t>плательщики - плательщики налогов;</w:t>
      </w:r>
    </w:p>
    <w:p w:rsidR="008F66AB" w:rsidRPr="00B34640" w:rsidRDefault="008F66AB" w:rsidP="008F66AB">
      <w:pPr>
        <w:pStyle w:val="ConsPlusNormal"/>
        <w:ind w:firstLine="540"/>
        <w:jc w:val="both"/>
        <w:rPr>
          <w:sz w:val="24"/>
          <w:szCs w:val="24"/>
        </w:rPr>
      </w:pPr>
      <w:r w:rsidRPr="00B34640">
        <w:rPr>
          <w:sz w:val="24"/>
          <w:szCs w:val="24"/>
        </w:rPr>
        <w:t xml:space="preserve">нормативные характеристики налоговых расходов муниципального образования Жуланского сельсовета Кочковского района Новосибирской области - сведения о положениях нормативных правовых актов муниципального образования Жуланского сельсовета Кочковского района Новосибирской области, которыми предусматриваются льготы, наименованиях налогов, по которым установлены льготы, категориях плательщиков, для которых предусмотрены льготы, а также иные характеристики по </w:t>
      </w:r>
      <w:hyperlink w:anchor="P221" w:history="1">
        <w:r w:rsidRPr="00B34640">
          <w:rPr>
            <w:sz w:val="24"/>
            <w:szCs w:val="24"/>
          </w:rPr>
          <w:t>перечню</w:t>
        </w:r>
      </w:hyperlink>
      <w:r w:rsidRPr="00B34640">
        <w:rPr>
          <w:sz w:val="24"/>
          <w:szCs w:val="24"/>
        </w:rPr>
        <w:t xml:space="preserve"> согласно приложению № 2 к настоящему Порядку;</w:t>
      </w:r>
    </w:p>
    <w:p w:rsidR="008F66AB" w:rsidRPr="00B34640" w:rsidRDefault="008F66AB" w:rsidP="008F66AB">
      <w:pPr>
        <w:pStyle w:val="ConsPlusNormal"/>
        <w:ind w:firstLine="540"/>
        <w:jc w:val="both"/>
        <w:rPr>
          <w:sz w:val="24"/>
          <w:szCs w:val="24"/>
        </w:rPr>
      </w:pPr>
      <w:r w:rsidRPr="00B34640">
        <w:rPr>
          <w:sz w:val="24"/>
          <w:szCs w:val="24"/>
        </w:rPr>
        <w:t>оценка налоговых расходов муниципального образования Жуланского сельсовета Кочковского района Новосибирской области - комплекс мероприятий по оценке объемов налоговых расходов муниципального образования Жуланского сельсовета Кочковского района Новосибирской области, обусловленных льготами, предоставленными плательщикам, а также по оценке эффективности 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оценка объемов налоговых расходов муниципального образования Жуланского сельсовета Кочковского района Новосибирской области - определение объемов выпадающих доходов бюджета муниципального образования Жуланского сельсовета Кочковского района, обусловленных льготами, предоставленными плательщикам;</w:t>
      </w:r>
    </w:p>
    <w:p w:rsidR="008F66AB" w:rsidRPr="00B34640" w:rsidRDefault="008F66AB" w:rsidP="008F66AB">
      <w:pPr>
        <w:pStyle w:val="ConsPlusNormal"/>
        <w:ind w:firstLine="540"/>
        <w:jc w:val="both"/>
        <w:rPr>
          <w:sz w:val="24"/>
          <w:szCs w:val="24"/>
        </w:rPr>
      </w:pPr>
      <w:r w:rsidRPr="00B34640">
        <w:rPr>
          <w:sz w:val="24"/>
          <w:szCs w:val="24"/>
        </w:rPr>
        <w:t xml:space="preserve">оценка эффективности налоговых расходов муниципального образования Жуланского сельсовета Кочковского района Новосибирской области - комплекс </w:t>
      </w:r>
      <w:r w:rsidRPr="00B34640">
        <w:rPr>
          <w:sz w:val="24"/>
          <w:szCs w:val="24"/>
        </w:rPr>
        <w:lastRenderedPageBreak/>
        <w:t>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w:t>
      </w:r>
    </w:p>
    <w:p w:rsidR="008F66AB" w:rsidRPr="00B34640" w:rsidRDefault="008F66AB" w:rsidP="008F66AB">
      <w:pPr>
        <w:pStyle w:val="ConsPlusNormal"/>
        <w:ind w:firstLine="540"/>
        <w:jc w:val="both"/>
        <w:rPr>
          <w:sz w:val="24"/>
          <w:szCs w:val="24"/>
        </w:rPr>
      </w:pPr>
      <w:r w:rsidRPr="00B34640">
        <w:rPr>
          <w:sz w:val="24"/>
          <w:szCs w:val="24"/>
        </w:rPr>
        <w:t>структурный элемент муниципальной программы - основное (общепрограммное) мероприятие муниципальной программы;</w:t>
      </w:r>
    </w:p>
    <w:p w:rsidR="008F66AB" w:rsidRPr="00B34640" w:rsidRDefault="008F66AB" w:rsidP="008F66AB">
      <w:pPr>
        <w:pStyle w:val="ConsPlusNormal"/>
        <w:ind w:firstLine="540"/>
        <w:jc w:val="both"/>
        <w:rPr>
          <w:sz w:val="24"/>
          <w:szCs w:val="24"/>
        </w:rPr>
      </w:pPr>
      <w:r w:rsidRPr="00B34640">
        <w:rPr>
          <w:sz w:val="24"/>
          <w:szCs w:val="24"/>
        </w:rPr>
        <w:t>социальные налоговые расходы муниципального образования Жуланского сельсовета Кочковского района Новосибирской области - целевая категория налоговых расходов муниципального образования Жуланского сельсовета Кочковского района Новосибирской области, обусловленных необходимостью обеспечения социальной защиты (поддержки) населения;</w:t>
      </w:r>
    </w:p>
    <w:p w:rsidR="008F66AB" w:rsidRPr="00B34640" w:rsidRDefault="008F66AB" w:rsidP="008F66AB">
      <w:pPr>
        <w:pStyle w:val="ConsPlusNormal"/>
        <w:ind w:firstLine="540"/>
        <w:jc w:val="both"/>
        <w:rPr>
          <w:sz w:val="24"/>
          <w:szCs w:val="24"/>
        </w:rPr>
      </w:pPr>
      <w:r w:rsidRPr="00B34640">
        <w:rPr>
          <w:sz w:val="24"/>
          <w:szCs w:val="24"/>
        </w:rPr>
        <w:t>стимулирующие налоговые расходы муниципального образования Жуланского сельсовета Кочковского района Новосибирской области - целевая категория налоговых расходов муниципального образования Жуланского сельсовета Кочковского района Новосибирской области, предполагающих стимулирование экономической активности субъектов предпринимательской деятельности и последующее увеличение доходов местного бюджета;</w:t>
      </w:r>
    </w:p>
    <w:p w:rsidR="008F66AB" w:rsidRPr="00B34640" w:rsidRDefault="008F66AB" w:rsidP="008F66AB">
      <w:pPr>
        <w:pStyle w:val="ConsPlusNormal"/>
        <w:ind w:firstLine="540"/>
        <w:jc w:val="both"/>
        <w:rPr>
          <w:sz w:val="24"/>
          <w:szCs w:val="24"/>
        </w:rPr>
      </w:pPr>
      <w:r w:rsidRPr="00B34640">
        <w:rPr>
          <w:sz w:val="24"/>
          <w:szCs w:val="24"/>
        </w:rPr>
        <w:t>технические налоговые расходы муниципального образования Жуланского сельсовета Кочковского района Новосибирской области - целевая категория налоговых расходов муниципального образования Жуланского сельсовета Кочковского района Новосибирской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местного бюджета;</w:t>
      </w:r>
    </w:p>
    <w:p w:rsidR="008F66AB" w:rsidRPr="00B34640" w:rsidRDefault="008F66AB" w:rsidP="008F66AB">
      <w:pPr>
        <w:pStyle w:val="ConsPlusNormal"/>
        <w:ind w:firstLine="540"/>
        <w:jc w:val="both"/>
        <w:rPr>
          <w:sz w:val="24"/>
          <w:szCs w:val="24"/>
        </w:rPr>
      </w:pPr>
      <w:r w:rsidRPr="00B34640">
        <w:rPr>
          <w:sz w:val="24"/>
          <w:szCs w:val="24"/>
        </w:rPr>
        <w:t>фискальные характеристики налоговых расходов муниципального образования Жуланского сельсовета Кочковского района Новосибирской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местный бюджет, предусмотренные приложением № 2 к настоящему Порядку;</w:t>
      </w:r>
    </w:p>
    <w:p w:rsidR="008F66AB" w:rsidRPr="00B34640" w:rsidRDefault="008F66AB" w:rsidP="008F66AB">
      <w:pPr>
        <w:pStyle w:val="ConsPlusNormal"/>
        <w:ind w:firstLine="540"/>
        <w:jc w:val="both"/>
        <w:rPr>
          <w:sz w:val="24"/>
          <w:szCs w:val="24"/>
        </w:rPr>
      </w:pPr>
      <w:r w:rsidRPr="00B34640">
        <w:rPr>
          <w:sz w:val="24"/>
          <w:szCs w:val="24"/>
        </w:rPr>
        <w:t>целевые характеристики налогового расхода муниципального образования Жуланского сельсовета Кочковского района Новосибирской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муниципальными правовыми актами, предусмотренные приложением № 2 к настоящему Порядку;</w:t>
      </w:r>
    </w:p>
    <w:p w:rsidR="008F66AB" w:rsidRPr="00B34640" w:rsidRDefault="008F66AB" w:rsidP="008F66AB">
      <w:pPr>
        <w:pStyle w:val="ConsPlusNormal"/>
        <w:ind w:firstLine="540"/>
        <w:jc w:val="both"/>
        <w:rPr>
          <w:sz w:val="24"/>
          <w:szCs w:val="24"/>
        </w:rPr>
      </w:pPr>
      <w:r w:rsidRPr="00B34640">
        <w:rPr>
          <w:sz w:val="24"/>
          <w:szCs w:val="24"/>
        </w:rPr>
        <w:t>базовый год - год, предшествующий году начала получения плательщиком льготы, либо шестой год, предшествующий отчетному году, если льгота предоставляется плательщику более 6 лет;</w:t>
      </w:r>
    </w:p>
    <w:p w:rsidR="008F66AB" w:rsidRPr="00B34640" w:rsidRDefault="008F66AB" w:rsidP="008F66AB">
      <w:pPr>
        <w:pStyle w:val="ConsPlusNormal"/>
        <w:ind w:firstLine="540"/>
        <w:jc w:val="both"/>
        <w:rPr>
          <w:sz w:val="24"/>
          <w:szCs w:val="24"/>
        </w:rPr>
      </w:pPr>
      <w:r w:rsidRPr="00B34640">
        <w:rPr>
          <w:sz w:val="24"/>
          <w:szCs w:val="24"/>
        </w:rPr>
        <w:t>программные налоговые расходы - налоговые расходы, соответствующие целям и задачам муниципальных программ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непрограммные налоговые расходы - налоговые расходы, не относящиеся к муниципальным программам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нераспределенные налоговые расходы - налоговые расходы, реализуемые в рамках нескольких муниципальных программ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3. В целях осуществления оценки налоговых расходов муниципального образования Жуланского сельсовета Кочковского района Новосибирской области администрация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1) формирует перечень 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2) принимает нормативный правовой акт, предусматривающий:</w:t>
      </w:r>
    </w:p>
    <w:p w:rsidR="008F66AB" w:rsidRPr="00B34640" w:rsidRDefault="008F66AB" w:rsidP="008F66AB">
      <w:pPr>
        <w:pStyle w:val="ConsPlusNormal"/>
        <w:ind w:firstLine="540"/>
        <w:jc w:val="both"/>
        <w:rPr>
          <w:sz w:val="24"/>
          <w:szCs w:val="24"/>
        </w:rPr>
      </w:pPr>
      <w:r w:rsidRPr="00B34640">
        <w:rPr>
          <w:sz w:val="24"/>
          <w:szCs w:val="24"/>
        </w:rPr>
        <w:t xml:space="preserve">а) типовую форму представления куратором налогового расхода результатов оценки эффективности налогового расхода муниципального образования Жуланского </w:t>
      </w:r>
      <w:r w:rsidRPr="00B34640">
        <w:rPr>
          <w:sz w:val="24"/>
          <w:szCs w:val="24"/>
        </w:rPr>
        <w:lastRenderedPageBreak/>
        <w:t>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б) типовую форму сводного отчета о результатах оценки эффективности 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3) обобщает результаты оценки эффективности налоговых расходов муниципального образования Жуланского сельсовета Кочковского района Новосибирской области, проводимой кураторами налоговых расходов, выявляет неэффективные налоговые расходы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4) обеспечивает получение и свод информации от главных администраторов доходов местного бюджета о фискальных характеристиках налоговых расходов муниципального образования Жуланского сельсовета Кочковского района Новосибирской области, необходимой для проведения их оценки, доводит указанную информацию до кураторов налоговых расходов в соответствии со сроками, установленными в пункте 13 настоящего Порядка.</w:t>
      </w:r>
    </w:p>
    <w:p w:rsidR="008F66AB" w:rsidRPr="00B34640" w:rsidRDefault="008F66AB" w:rsidP="008F66AB">
      <w:pPr>
        <w:pStyle w:val="ConsPlusNormal"/>
        <w:ind w:firstLine="540"/>
        <w:jc w:val="both"/>
        <w:rPr>
          <w:sz w:val="24"/>
          <w:szCs w:val="24"/>
        </w:rPr>
      </w:pPr>
      <w:r w:rsidRPr="00B34640">
        <w:rPr>
          <w:sz w:val="24"/>
          <w:szCs w:val="24"/>
        </w:rPr>
        <w:t>4. В целях оценки налоговых расходов муниципального образования Жуланского сельсовета Кочковского района Новосибирской области кураторы налоговых расходов:</w:t>
      </w:r>
    </w:p>
    <w:p w:rsidR="008F66AB" w:rsidRPr="00B34640" w:rsidRDefault="008F66AB" w:rsidP="008F66AB">
      <w:pPr>
        <w:pStyle w:val="ConsPlusNormal"/>
        <w:ind w:firstLine="540"/>
        <w:jc w:val="both"/>
        <w:rPr>
          <w:sz w:val="24"/>
          <w:szCs w:val="24"/>
        </w:rPr>
      </w:pPr>
      <w:r w:rsidRPr="00B34640">
        <w:rPr>
          <w:sz w:val="24"/>
          <w:szCs w:val="24"/>
        </w:rPr>
        <w:t>1) представляют сведения для формирования перечня налоговых расходов муниципального образования Жуланского сельсовета Кочковского района Новосибирской области в части распределения налоговых расходов по муниципальным программам, структурным элементам муниципальных программ и (или) целям социально-экономической политики, не относящимся муниципальным программам.</w:t>
      </w:r>
    </w:p>
    <w:p w:rsidR="008F66AB" w:rsidRPr="00B34640" w:rsidRDefault="008F66AB" w:rsidP="008F66AB">
      <w:pPr>
        <w:pStyle w:val="ConsPlusNormal"/>
        <w:ind w:firstLine="540"/>
        <w:jc w:val="both"/>
        <w:rPr>
          <w:sz w:val="24"/>
          <w:szCs w:val="24"/>
        </w:rPr>
      </w:pPr>
      <w:r w:rsidRPr="00B34640">
        <w:rPr>
          <w:sz w:val="24"/>
          <w:szCs w:val="24"/>
        </w:rPr>
        <w:t>Отнесение налоговых расходов муниципального образования Жуланского сельсовета Кочковского района Новосибирской области к муниципальным программам осуществляется исходя из целей муниципальных программ, структурных элементов муниципальных программ и (или) целей социально-экономической политики, не относящихся к муниципальным программам.</w:t>
      </w:r>
    </w:p>
    <w:p w:rsidR="008F66AB" w:rsidRPr="00B34640" w:rsidRDefault="008F66AB" w:rsidP="008F66AB">
      <w:pPr>
        <w:pStyle w:val="ConsPlusNormal"/>
        <w:ind w:firstLine="540"/>
        <w:jc w:val="both"/>
        <w:rPr>
          <w:sz w:val="24"/>
          <w:szCs w:val="24"/>
        </w:rPr>
      </w:pPr>
      <w:r w:rsidRPr="00B34640">
        <w:rPr>
          <w:sz w:val="24"/>
          <w:szCs w:val="24"/>
        </w:rPr>
        <w:t>В случае если налоговые расходы направлены на достижение целей и решение задач двух и более муниципальных программ, они относятся к нераспределенным налоговым расходам;</w:t>
      </w:r>
    </w:p>
    <w:p w:rsidR="008F66AB" w:rsidRPr="00B34640" w:rsidRDefault="008F66AB" w:rsidP="008F66AB">
      <w:pPr>
        <w:ind w:firstLine="709"/>
        <w:jc w:val="both"/>
        <w:rPr>
          <w:rFonts w:ascii="Arial" w:hAnsi="Arial" w:cs="Arial"/>
        </w:rPr>
      </w:pPr>
      <w:r w:rsidRPr="00B34640">
        <w:rPr>
          <w:rFonts w:ascii="Arial" w:hAnsi="Arial" w:cs="Arial"/>
        </w:rPr>
        <w:t>2) осуществляют оценку эффективности налоговых расходов муниципального образования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w:t>
      </w:r>
    </w:p>
    <w:p w:rsidR="008F66AB" w:rsidRPr="00B34640" w:rsidRDefault="008F66AB" w:rsidP="008F66AB">
      <w:pPr>
        <w:ind w:firstLine="709"/>
        <w:jc w:val="both"/>
        <w:rPr>
          <w:rFonts w:ascii="Arial" w:hAnsi="Arial" w:cs="Arial"/>
        </w:rPr>
      </w:pPr>
      <w:r w:rsidRPr="00B34640">
        <w:rPr>
          <w:rFonts w:ascii="Arial" w:hAnsi="Arial" w:cs="Arial"/>
        </w:rPr>
        <w:t>3) устанавливают при необходимости дополнительные (иные) критерии целесообразности налоговых льгот для плательщиков;</w:t>
      </w:r>
    </w:p>
    <w:p w:rsidR="008F66AB" w:rsidRPr="00B34640" w:rsidRDefault="008F66AB" w:rsidP="008F66AB">
      <w:pPr>
        <w:ind w:firstLine="709"/>
        <w:contextualSpacing/>
        <w:jc w:val="both"/>
        <w:rPr>
          <w:rFonts w:ascii="Arial" w:hAnsi="Arial" w:cs="Arial"/>
        </w:rPr>
      </w:pPr>
      <w:r w:rsidRPr="00B34640">
        <w:rPr>
          <w:rFonts w:ascii="Arial" w:hAnsi="Arial" w:cs="Arial"/>
        </w:rPr>
        <w:t>4) формулируют выводы о достижении целевых характеристик налогового расхода муниципального образования, вкладе налогового расхода муниципального образования в достижение целей программы муниципального образования и (или) целей социально-экономической политики муниципального образования, а также о наличии или об отсутствии более результативных (менее затратных для местного бюджета альтернативных механизмов достижения целей муниципального образования и (или) целей социально-экономической политики муниципального образования, не относящихся к муниципальным программам;</w:t>
      </w:r>
    </w:p>
    <w:p w:rsidR="008F66AB" w:rsidRPr="00B34640" w:rsidRDefault="008F66AB" w:rsidP="008F66AB">
      <w:pPr>
        <w:ind w:firstLine="709"/>
        <w:contextualSpacing/>
        <w:jc w:val="both"/>
        <w:rPr>
          <w:rFonts w:ascii="Arial" w:hAnsi="Arial" w:cs="Arial"/>
        </w:rPr>
      </w:pPr>
      <w:r w:rsidRPr="00B34640">
        <w:rPr>
          <w:rFonts w:ascii="Arial" w:hAnsi="Arial" w:cs="Arial"/>
        </w:rPr>
        <w:t xml:space="preserve">5) представляют в администрацию Жуланского сельсовета Кочковского района Новосибирской области предложения о сохранении (уточнении, отмене) льгот для плательщиков. </w:t>
      </w:r>
    </w:p>
    <w:p w:rsidR="008F66AB" w:rsidRPr="00B34640" w:rsidRDefault="008F66AB" w:rsidP="008F66AB">
      <w:pPr>
        <w:pStyle w:val="ConsPlusNormal"/>
        <w:jc w:val="both"/>
        <w:rPr>
          <w:sz w:val="24"/>
          <w:szCs w:val="24"/>
        </w:rPr>
      </w:pPr>
      <w:r w:rsidRPr="00B34640">
        <w:rPr>
          <w:sz w:val="24"/>
          <w:szCs w:val="24"/>
        </w:rPr>
        <w:tab/>
        <w:t>Мероприятия, указанные в подпунктах 2) - 5) настоящего пункта, осуществляются кураторами налоговых расходов во взаимодействии с администрацией Жуланского сельсовета  Кочковского района Новосибирской области.</w:t>
      </w:r>
    </w:p>
    <w:p w:rsidR="008F66AB" w:rsidRPr="00B34640" w:rsidRDefault="008F66AB" w:rsidP="008F66AB">
      <w:pPr>
        <w:pStyle w:val="ConsPlusTitle"/>
        <w:jc w:val="center"/>
        <w:outlineLvl w:val="1"/>
        <w:rPr>
          <w:rFonts w:ascii="Arial" w:hAnsi="Arial" w:cs="Arial"/>
        </w:rPr>
      </w:pPr>
      <w:r w:rsidRPr="00B34640">
        <w:rPr>
          <w:rFonts w:ascii="Arial" w:hAnsi="Arial" w:cs="Arial"/>
        </w:rPr>
        <w:t>II. Формирование перечня налоговых</w:t>
      </w:r>
    </w:p>
    <w:p w:rsidR="008F66AB" w:rsidRPr="00B34640" w:rsidRDefault="008F66AB" w:rsidP="008F66AB">
      <w:pPr>
        <w:pStyle w:val="ConsPlusTitle"/>
        <w:jc w:val="center"/>
        <w:rPr>
          <w:rFonts w:ascii="Arial" w:hAnsi="Arial" w:cs="Arial"/>
        </w:rPr>
      </w:pPr>
      <w:r w:rsidRPr="00B34640">
        <w:rPr>
          <w:rFonts w:ascii="Arial" w:hAnsi="Arial" w:cs="Arial"/>
        </w:rPr>
        <w:lastRenderedPageBreak/>
        <w:t>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ind w:firstLine="540"/>
        <w:jc w:val="both"/>
        <w:rPr>
          <w:sz w:val="24"/>
          <w:szCs w:val="24"/>
        </w:rPr>
      </w:pPr>
      <w:r w:rsidRPr="00B34640">
        <w:rPr>
          <w:sz w:val="24"/>
          <w:szCs w:val="24"/>
        </w:rPr>
        <w:t>5. Проект перечня налоговых расходов муниципального образования Жуланского сельсовета Кочковского района Новосибирской области на очередной финансовый год и плановый период (далее - проект перечня налоговых расходов) формируется администрацией Жуланского сельсовета Кочковского района Новосибирской области ежегодно до 25 марта по форме согласно приложению № 1 к настоящему Порядку.</w:t>
      </w:r>
    </w:p>
    <w:p w:rsidR="008F66AB" w:rsidRPr="00B34640" w:rsidRDefault="008F66AB" w:rsidP="008F66AB">
      <w:pPr>
        <w:pStyle w:val="ConsPlusNormal"/>
        <w:ind w:firstLine="540"/>
        <w:jc w:val="both"/>
        <w:rPr>
          <w:sz w:val="24"/>
          <w:szCs w:val="24"/>
        </w:rPr>
      </w:pPr>
      <w:r w:rsidRPr="00B34640">
        <w:rPr>
          <w:sz w:val="24"/>
          <w:szCs w:val="24"/>
        </w:rPr>
        <w:t xml:space="preserve">Проект перечня налоговых расходов с заполненной информацией по   графам 1-5 </w:t>
      </w:r>
      <w:bookmarkStart w:id="1" w:name="P78"/>
      <w:bookmarkEnd w:id="1"/>
      <w:r w:rsidRPr="00B34640">
        <w:rPr>
          <w:sz w:val="24"/>
          <w:szCs w:val="24"/>
        </w:rPr>
        <w:t>направляется администрацией  Жуланского сельсовета Кочковского района Новосибирской области на согласование ответственным исполнителям муниципальных программ, а также кураторам налоговых расходов.</w:t>
      </w:r>
    </w:p>
    <w:p w:rsidR="008F66AB" w:rsidRPr="00B34640" w:rsidRDefault="008F66AB" w:rsidP="008F66AB">
      <w:pPr>
        <w:pStyle w:val="ConsPlusNormal"/>
        <w:ind w:firstLine="540"/>
        <w:jc w:val="both"/>
        <w:rPr>
          <w:sz w:val="24"/>
          <w:szCs w:val="24"/>
        </w:rPr>
      </w:pPr>
      <w:r w:rsidRPr="00B34640">
        <w:rPr>
          <w:sz w:val="24"/>
          <w:szCs w:val="24"/>
        </w:rPr>
        <w:t>6. Ответственные исполнители муниципальных программ, кураторы налоговых расходов в срок до 10 апреля рассматривают проект перечня налоговых расходов на предмет предлагаемого распределения налоговых расходов, а также определяют распределение налоговых расходов муниципального образования Жуланского сельсовета  Кочковского района Новосибирской области по муниципальным программам, структурным элементам муниципальных программ и (или) целям социально-экономической политики, не относящимся к муниципальным программам.</w:t>
      </w:r>
    </w:p>
    <w:p w:rsidR="008F66AB" w:rsidRPr="00B34640" w:rsidRDefault="008F66AB" w:rsidP="008F66AB">
      <w:pPr>
        <w:pStyle w:val="ConsPlusNormal"/>
        <w:ind w:firstLine="540"/>
        <w:jc w:val="both"/>
        <w:rPr>
          <w:sz w:val="24"/>
          <w:szCs w:val="24"/>
        </w:rPr>
      </w:pPr>
      <w:r w:rsidRPr="00B34640">
        <w:rPr>
          <w:sz w:val="24"/>
          <w:szCs w:val="24"/>
        </w:rPr>
        <w:t xml:space="preserve">Ответственными исполнителями муниципальных программ, кураторами налоговых расходов заполняются графы 6 - 7 проекта перечня налоговых расходов. Данная информация направляется в администрацию Жуланского сельсовета Кочковского района Новосибирской области в течение срока, указанного в абзаце первом настоящего пункта, совместно с замечаниями и предложениями по уточнению проекта перечня налоговых расходов, при их наличии. </w:t>
      </w:r>
    </w:p>
    <w:p w:rsidR="008F66AB" w:rsidRPr="00B34640" w:rsidRDefault="008F66AB" w:rsidP="008F66AB">
      <w:pPr>
        <w:pStyle w:val="ConsPlusNormal"/>
        <w:ind w:firstLine="540"/>
        <w:jc w:val="both"/>
        <w:rPr>
          <w:sz w:val="24"/>
          <w:szCs w:val="24"/>
        </w:rPr>
      </w:pPr>
      <w:r w:rsidRPr="00B34640">
        <w:rPr>
          <w:sz w:val="24"/>
          <w:szCs w:val="24"/>
        </w:rPr>
        <w:t>В случае если указанные замечания и предложения не направлены в администрацию Жуланского сельсовета Кочковского  района Новосибирской области в течение срока, указанного в абзаце первом настоящего пункта, проект перечня налоговых расходов считается согласованным в соответствующей части.</w:t>
      </w:r>
    </w:p>
    <w:p w:rsidR="008F66AB" w:rsidRPr="00B34640" w:rsidRDefault="008F66AB" w:rsidP="008F66AB">
      <w:pPr>
        <w:pStyle w:val="ConsPlusNormal"/>
        <w:ind w:firstLine="540"/>
        <w:jc w:val="both"/>
        <w:rPr>
          <w:sz w:val="24"/>
          <w:szCs w:val="24"/>
        </w:rPr>
      </w:pPr>
      <w:r w:rsidRPr="00B34640">
        <w:rPr>
          <w:sz w:val="24"/>
          <w:szCs w:val="24"/>
        </w:rPr>
        <w:t>7. Перечень налоговых расходов Новосибирской области утверждается нормативным правовым актом администрации Жуланского сельсовета Кочковского района Новосибирской области и размещается на официальном сайте администрации Жуланского сельсовета Кочковского района Новосибирской области в информационно-телекоммуникационной сети "Интернет" в течение 3 рабочих дней со дня его утверждения.</w:t>
      </w:r>
    </w:p>
    <w:p w:rsidR="008F66AB" w:rsidRPr="00B34640" w:rsidRDefault="008F66AB" w:rsidP="008F66AB">
      <w:pPr>
        <w:pStyle w:val="ConsPlusNormal"/>
        <w:ind w:firstLine="540"/>
        <w:jc w:val="both"/>
        <w:rPr>
          <w:sz w:val="24"/>
          <w:szCs w:val="24"/>
        </w:rPr>
      </w:pPr>
      <w:r w:rsidRPr="00B34640">
        <w:rPr>
          <w:sz w:val="24"/>
          <w:szCs w:val="24"/>
        </w:rPr>
        <w:t>8. В случае внесения в текущем финансовом году изменений в перечень муниципальных программ, структурные элементы муниципальных программ и (или) изменения полномочий кураторов налоговых расходов, в связи с которыми возникает необходимость внесения изменений в перечень налоговых расходов муниципального образования Жуланского сельсовета Кочковского района Новосибирской области, кураторы налоговых расходов не позднее 10 рабочих дней со дня внесения соответствующих изменений направляют в администрацию Жуланского сельсовета Кочковского района Новосибирской области соответствующую информацию для уточнения администрацией Жуланского сельсовета Кочковского района Новосибирской области перечня налоговых расходов муниципального образования Жуланского сельсовета Кочковского района Новосибирской области.</w:t>
      </w:r>
      <w:bookmarkStart w:id="2" w:name="_GoBack"/>
      <w:bookmarkEnd w:id="2"/>
    </w:p>
    <w:p w:rsidR="008F66AB" w:rsidRPr="00B34640" w:rsidRDefault="008F66AB" w:rsidP="008F66AB">
      <w:pPr>
        <w:pStyle w:val="ConsPlusNormal"/>
        <w:ind w:firstLine="540"/>
        <w:jc w:val="both"/>
        <w:rPr>
          <w:sz w:val="24"/>
          <w:szCs w:val="24"/>
        </w:rPr>
      </w:pPr>
      <w:r w:rsidRPr="00B34640">
        <w:rPr>
          <w:sz w:val="24"/>
          <w:szCs w:val="24"/>
        </w:rPr>
        <w:t>9. Перечень налоговых расходов муниципального образования Жуланского сельсовета Кочковского района Новосибирской области с внесенными в него изменениями формируется до 1 октября текущего финансового года и подлежит уточнению в течение 3 месяцев после принятия нормативного правового акта о местном бюджете на очередной финансовый год и плановый период.</w:t>
      </w:r>
    </w:p>
    <w:p w:rsidR="008F66AB" w:rsidRPr="00B34640" w:rsidRDefault="008F66AB" w:rsidP="008F66AB">
      <w:pPr>
        <w:pStyle w:val="ConsPlusNormal"/>
        <w:ind w:firstLine="540"/>
        <w:jc w:val="both"/>
        <w:rPr>
          <w:sz w:val="24"/>
          <w:szCs w:val="24"/>
        </w:rPr>
      </w:pPr>
      <w:r w:rsidRPr="00B34640">
        <w:rPr>
          <w:sz w:val="24"/>
          <w:szCs w:val="24"/>
        </w:rPr>
        <w:t xml:space="preserve">Уточненный перечень налоговых расходов муниципального образования </w:t>
      </w:r>
      <w:r w:rsidRPr="00B34640">
        <w:rPr>
          <w:sz w:val="24"/>
          <w:szCs w:val="24"/>
        </w:rPr>
        <w:lastRenderedPageBreak/>
        <w:t>Жуланского сельсовета Кочковского района Новосибирской области размещается на официальном сайте администрации Жуланского сельсовета Кочковского района Новосибирской области в информационно-телекоммуникационной сети "Интернет" в течение 3 рабочих дней со дня вступления в силу нормативного правового акта о местном бюджете на очередной финансовый год и плановый период.</w:t>
      </w: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Title"/>
        <w:jc w:val="center"/>
        <w:outlineLvl w:val="1"/>
        <w:rPr>
          <w:rFonts w:ascii="Arial" w:hAnsi="Arial" w:cs="Arial"/>
        </w:rPr>
      </w:pPr>
      <w:r w:rsidRPr="00B34640">
        <w:rPr>
          <w:rFonts w:ascii="Arial" w:hAnsi="Arial" w:cs="Arial"/>
        </w:rPr>
        <w:t>III. Формирование информации о нормативных,</w:t>
      </w:r>
    </w:p>
    <w:p w:rsidR="008F66AB" w:rsidRPr="00B34640" w:rsidRDefault="008F66AB" w:rsidP="008F66AB">
      <w:pPr>
        <w:pStyle w:val="ConsPlusTitle"/>
        <w:jc w:val="center"/>
        <w:rPr>
          <w:rFonts w:ascii="Arial" w:hAnsi="Arial" w:cs="Arial"/>
        </w:rPr>
      </w:pPr>
      <w:r w:rsidRPr="00B34640">
        <w:rPr>
          <w:rFonts w:ascii="Arial" w:hAnsi="Arial" w:cs="Arial"/>
        </w:rPr>
        <w:t>целевых и фискальных характеристиках</w:t>
      </w:r>
    </w:p>
    <w:p w:rsidR="008F66AB" w:rsidRPr="00B34640" w:rsidRDefault="008F66AB" w:rsidP="008F66AB">
      <w:pPr>
        <w:pStyle w:val="ConsPlusTitle"/>
        <w:jc w:val="center"/>
        <w:rPr>
          <w:rFonts w:ascii="Arial" w:hAnsi="Arial" w:cs="Arial"/>
        </w:rPr>
      </w:pPr>
      <w:r w:rsidRPr="00B34640">
        <w:rPr>
          <w:rFonts w:ascii="Arial" w:hAnsi="Arial" w:cs="Arial"/>
        </w:rPr>
        <w:t>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Title"/>
        <w:jc w:val="center"/>
        <w:rPr>
          <w:rFonts w:ascii="Arial" w:hAnsi="Arial" w:cs="Arial"/>
        </w:rPr>
      </w:pPr>
      <w:r w:rsidRPr="00B34640">
        <w:rPr>
          <w:rFonts w:ascii="Arial" w:hAnsi="Arial" w:cs="Arial"/>
        </w:rPr>
        <w:t>Порядок оценки 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10. В целях оценки налоговых расходов муниципального образования Жуланского сельсовета Кочковского района Новосибирской области главные администраторы доходов местного бюджета по запросу администрации Жуланского сельсовета Кочковского района Новосибирской области представляют в администрацию Жуланского сельсовета Кочковского района Новосибирской области информацию о фискальных характеристиках налоговых расходов муниципального образования Жуланского сельсовета Кочковского района Новосибирской области за отчетный финансовый год.</w:t>
      </w:r>
    </w:p>
    <w:p w:rsidR="008F66AB" w:rsidRPr="00B34640" w:rsidRDefault="008F66AB" w:rsidP="008F66AB">
      <w:pPr>
        <w:pStyle w:val="ConsPlusNormal"/>
        <w:ind w:firstLine="540"/>
        <w:jc w:val="both"/>
        <w:rPr>
          <w:sz w:val="24"/>
          <w:szCs w:val="24"/>
        </w:rPr>
      </w:pPr>
      <w:r w:rsidRPr="00B34640">
        <w:rPr>
          <w:sz w:val="24"/>
          <w:szCs w:val="24"/>
        </w:rPr>
        <w:t>11. Оценка эффективности налоговых расходов муниципального образования Жуланского сельсовета Кочковского района Новосибирской области осуществляется куратором налогового расхода в соответствии с методикой оценки эффективности 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12. Методики оценки эффективности налоговых расходов муниципального образования Жуланского сельсовета Кочковского района Новосибирской области разрабатываются и утверждаются правовыми актами муниципального образования Жуланского сельсовета Кочковского района Новосибирской области и администрацией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bookmarkStart w:id="3" w:name="P96"/>
      <w:bookmarkEnd w:id="3"/>
      <w:r w:rsidRPr="00B34640">
        <w:rPr>
          <w:sz w:val="24"/>
          <w:szCs w:val="24"/>
        </w:rPr>
        <w:t>13. В целях проведения оценки эффективности налоговых расходов муниципального образования Жуланского сельсовета Кочковского района Новосибирской области администрация Жуланского сельсовета Кочковского района Новосибирской области на основании информации главных администраторов доходов местного бюджета распределяет и ежегодно направляет кураторам налоговых расходов информацию, относящуюся к ведению куратора налогового расхода:</w:t>
      </w:r>
    </w:p>
    <w:p w:rsidR="008F66AB" w:rsidRPr="00B34640" w:rsidRDefault="008F66AB" w:rsidP="008F66AB">
      <w:pPr>
        <w:pStyle w:val="ConsPlusNormal"/>
        <w:ind w:firstLine="540"/>
        <w:jc w:val="both"/>
        <w:rPr>
          <w:sz w:val="24"/>
          <w:szCs w:val="24"/>
        </w:rPr>
      </w:pPr>
      <w:r w:rsidRPr="00B34640">
        <w:rPr>
          <w:sz w:val="24"/>
          <w:szCs w:val="24"/>
        </w:rPr>
        <w:t>1) в срок до 10 апреля - сведения за год, предшествующий отчетному году, а также в случае необходимости уточненные данные за иные отчетные периоды, содержащие:</w:t>
      </w:r>
    </w:p>
    <w:p w:rsidR="008F66AB" w:rsidRPr="00B34640" w:rsidRDefault="008F66AB" w:rsidP="008F66AB">
      <w:pPr>
        <w:pStyle w:val="ConsPlusNormal"/>
        <w:ind w:firstLine="540"/>
        <w:jc w:val="both"/>
        <w:rPr>
          <w:sz w:val="24"/>
          <w:szCs w:val="24"/>
        </w:rPr>
      </w:pPr>
      <w:r w:rsidRPr="00B34640">
        <w:rPr>
          <w:sz w:val="24"/>
          <w:szCs w:val="24"/>
        </w:rPr>
        <w:t>а) сведения о количестве плательщиков, воспользовавшихся льготами;</w:t>
      </w:r>
    </w:p>
    <w:p w:rsidR="008F66AB" w:rsidRPr="00B34640" w:rsidRDefault="008F66AB" w:rsidP="008F66AB">
      <w:pPr>
        <w:pStyle w:val="ConsPlusNormal"/>
        <w:ind w:firstLine="540"/>
        <w:jc w:val="both"/>
        <w:rPr>
          <w:sz w:val="24"/>
          <w:szCs w:val="24"/>
        </w:rPr>
      </w:pPr>
      <w:r w:rsidRPr="00B34640">
        <w:rPr>
          <w:sz w:val="24"/>
          <w:szCs w:val="24"/>
        </w:rPr>
        <w:t>б) сведения о суммах выпадающих доходов местного бюджета по каждому налоговому расходу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bookmarkStart w:id="4" w:name="P102"/>
      <w:bookmarkEnd w:id="4"/>
      <w:r w:rsidRPr="00B34640">
        <w:rPr>
          <w:sz w:val="24"/>
          <w:szCs w:val="24"/>
        </w:rPr>
        <w:t>2) в срок до 25 июля - сведения об объеме льгот за отчетный финансовый год.</w:t>
      </w:r>
    </w:p>
    <w:p w:rsidR="008F66AB" w:rsidRPr="00B34640" w:rsidRDefault="008F66AB" w:rsidP="008F66AB">
      <w:pPr>
        <w:pStyle w:val="ConsPlusNormal"/>
        <w:ind w:firstLine="540"/>
        <w:jc w:val="both"/>
        <w:rPr>
          <w:sz w:val="24"/>
          <w:szCs w:val="24"/>
        </w:rPr>
      </w:pPr>
      <w:r w:rsidRPr="00B34640">
        <w:rPr>
          <w:sz w:val="24"/>
          <w:szCs w:val="24"/>
        </w:rPr>
        <w:t>14. Оценка эффективности налоговых расходов муниципального образования Жуланского сельсовета Кочковского района Новосибирской области осуществляется кураторами соответствующих налоговых расходов и включает:</w:t>
      </w:r>
    </w:p>
    <w:p w:rsidR="008F66AB" w:rsidRPr="00B34640" w:rsidRDefault="008F66AB" w:rsidP="008F66AB">
      <w:pPr>
        <w:pStyle w:val="ConsPlusNormal"/>
        <w:ind w:firstLine="540"/>
        <w:jc w:val="both"/>
        <w:rPr>
          <w:sz w:val="24"/>
          <w:szCs w:val="24"/>
        </w:rPr>
      </w:pPr>
      <w:r w:rsidRPr="00B34640">
        <w:rPr>
          <w:sz w:val="24"/>
          <w:szCs w:val="24"/>
        </w:rPr>
        <w:t>1) оценку целесообразности 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2) оценку результативности 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bookmarkStart w:id="5" w:name="P106"/>
      <w:bookmarkEnd w:id="5"/>
      <w:r w:rsidRPr="00B34640">
        <w:rPr>
          <w:sz w:val="24"/>
          <w:szCs w:val="24"/>
        </w:rPr>
        <w:t xml:space="preserve">15. Критериями целесообразности налоговых расходов муниципального </w:t>
      </w:r>
      <w:r w:rsidRPr="00B34640">
        <w:rPr>
          <w:sz w:val="24"/>
          <w:szCs w:val="24"/>
        </w:rPr>
        <w:lastRenderedPageBreak/>
        <w:t>образования являются:</w:t>
      </w:r>
    </w:p>
    <w:p w:rsidR="008F66AB" w:rsidRPr="00B34640" w:rsidRDefault="008F66AB" w:rsidP="008F66AB">
      <w:pPr>
        <w:ind w:firstLine="709"/>
        <w:jc w:val="both"/>
        <w:rPr>
          <w:rFonts w:ascii="Arial" w:hAnsi="Arial" w:cs="Arial"/>
        </w:rPr>
      </w:pPr>
      <w:r w:rsidRPr="00B34640">
        <w:rPr>
          <w:rFonts w:ascii="Arial" w:hAnsi="Arial" w:cs="Arial"/>
        </w:rPr>
        <w:t>1) соответствие налоговых расходов муниципального образования целям муниципальных программ, структурных элементов муниципальных программ и (или) целям социально-экономической политики муниципального образования, не относящимся к муниципальным программам;</w:t>
      </w:r>
    </w:p>
    <w:p w:rsidR="008F66AB" w:rsidRPr="00B34640" w:rsidRDefault="008F66AB" w:rsidP="008F66AB">
      <w:pPr>
        <w:ind w:firstLine="709"/>
        <w:jc w:val="both"/>
        <w:rPr>
          <w:rFonts w:ascii="Arial" w:hAnsi="Arial" w:cs="Arial"/>
        </w:rPr>
      </w:pPr>
      <w:r w:rsidRPr="00B34640">
        <w:rPr>
          <w:rFonts w:ascii="Arial" w:hAnsi="Arial" w:cs="Arial"/>
        </w:rPr>
        <w:t>2) востребованность плательщиками предоставленных налоговых льгот, которая характеризуется соотношением численности плательщиков, воспользовавшихся правом на льготы, и общей численности плательщиков, за 5-летний период.</w:t>
      </w:r>
    </w:p>
    <w:p w:rsidR="008F66AB" w:rsidRPr="00B34640" w:rsidRDefault="008F66AB" w:rsidP="008F66AB">
      <w:pPr>
        <w:pStyle w:val="ConsPlusNormal"/>
        <w:ind w:firstLine="540"/>
        <w:jc w:val="both"/>
        <w:rPr>
          <w:sz w:val="24"/>
          <w:szCs w:val="24"/>
        </w:rPr>
      </w:pPr>
      <w:r w:rsidRPr="00B34640">
        <w:rPr>
          <w:sz w:val="24"/>
          <w:szCs w:val="24"/>
        </w:rPr>
        <w:t>При необходимости кураторами налоговых расходов могут быть установлены иные критерии целесообразности предоставления льгот для плательщиков.</w:t>
      </w:r>
    </w:p>
    <w:p w:rsidR="008F66AB" w:rsidRPr="00B34640" w:rsidRDefault="008F66AB" w:rsidP="008F66AB">
      <w:pPr>
        <w:pStyle w:val="ConsPlusNormal"/>
        <w:ind w:firstLine="540"/>
        <w:jc w:val="both"/>
        <w:rPr>
          <w:sz w:val="24"/>
          <w:szCs w:val="24"/>
        </w:rPr>
      </w:pPr>
      <w:r w:rsidRPr="00B34640">
        <w:rPr>
          <w:sz w:val="24"/>
          <w:szCs w:val="24"/>
        </w:rPr>
        <w:t>16. В случае несоответствия налоговых расходов муниципального образования Жуланского сельсовета Кочковского района Новосибирской области хотя бы одному из критериев, указанных в пункте 15 настоящего Порядка, куратору налогового расхода муниципального образования Жуланского сельсовета Кочковского района Новосибирской области необходимо представить в администрацию Жуланского сельсовета Кочковского района Новосибирской области предложения о сохранении (уточнении, отмене) льгот для плательщиков.</w:t>
      </w:r>
    </w:p>
    <w:p w:rsidR="008F66AB" w:rsidRPr="00B34640" w:rsidRDefault="008F66AB" w:rsidP="008F66AB">
      <w:pPr>
        <w:pStyle w:val="ConsPlusNormal"/>
        <w:ind w:firstLine="540"/>
        <w:jc w:val="both"/>
        <w:rPr>
          <w:sz w:val="24"/>
          <w:szCs w:val="24"/>
        </w:rPr>
      </w:pPr>
      <w:r w:rsidRPr="00B34640">
        <w:rPr>
          <w:sz w:val="24"/>
          <w:szCs w:val="24"/>
        </w:rPr>
        <w:t>17. В качестве критерия результативности налогового расхода муниципального образования Жуланского сельсовета Кочковского района Новосибирской области определяется как минимум один показатель (индикатор) достижения целей муниципальной программы и (или) целей социально-экономической политики, не относящихся к муниципальным программам, либо иной показатель (индикатор), на значение которого оказывают влияние налоговые расходы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Оценке подлежит вклад налоговых льгот (расходов), предусмотренных для плательщиков, в достижение планового значения показателя (индикатора) муниципальной программы и (или) достижения целей социально-экономической политики, не относящихся к муниципальным программам,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
    <w:p w:rsidR="008F66AB" w:rsidRPr="00B34640" w:rsidRDefault="008F66AB" w:rsidP="008F66AB">
      <w:pPr>
        <w:pStyle w:val="ConsPlusNormal"/>
        <w:ind w:firstLine="540"/>
        <w:jc w:val="both"/>
        <w:rPr>
          <w:sz w:val="24"/>
          <w:szCs w:val="24"/>
        </w:rPr>
      </w:pPr>
      <w:r w:rsidRPr="00B34640">
        <w:rPr>
          <w:sz w:val="24"/>
          <w:szCs w:val="24"/>
        </w:rPr>
        <w:t>18. Оценка результативности налоговых расходов муниципального образования Жуланского сельсовета Кочковского района Новосибирской области включает оценку бюджетной эффективности 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19. В целях оценки бюджетной эффективности налоговых расходов муниципального образования Жуланского сельсовета Кочковского района Новосибирской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(или) целей социально-экономической политики, не относящихся к муниципальным программам области, а также оценка совокупного бюджетного эффекта (самоокупаемости) стимулирующих налоговых расходов</w:t>
      </w:r>
      <w:r w:rsidRPr="00B34640">
        <w:rPr>
          <w:color w:val="C00000"/>
          <w:sz w:val="24"/>
          <w:szCs w:val="24"/>
        </w:rPr>
        <w:t xml:space="preserve"> </w:t>
      </w:r>
      <w:r w:rsidRPr="00B34640">
        <w:rPr>
          <w:sz w:val="24"/>
          <w:szCs w:val="24"/>
        </w:rPr>
        <w:t>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bookmarkStart w:id="6" w:name="P115"/>
      <w:bookmarkEnd w:id="6"/>
      <w:r w:rsidRPr="00B34640">
        <w:rPr>
          <w:sz w:val="24"/>
          <w:szCs w:val="24"/>
        </w:rPr>
        <w:t xml:space="preserve">20. Сравнительный анализ включает сравнение объемов расходов местного бюджета в случае применения альтернативных механизмов достижения целей и (или) решения задач муниципальной программы и (или) целей социально-экономической политики, не относящихся к муниципальным программам, и объемов предоставленных льгот (расчет прироста показателя (индикатора) муниципальной программы и (или) достижения целей социально-экономической политики, не относящихся к муниципальным программам, на 1 рубль налоговых расходов муниципального образования Жуланского сельсовета Кочковского района Новосибирской области и на 1 рубль расходов местного бюджета для достижения того же показателя (индикатора) в </w:t>
      </w:r>
      <w:r w:rsidRPr="00B34640">
        <w:rPr>
          <w:sz w:val="24"/>
          <w:szCs w:val="24"/>
        </w:rPr>
        <w:lastRenderedPageBreak/>
        <w:t>случае применения альтернативных механизмов).</w:t>
      </w:r>
    </w:p>
    <w:p w:rsidR="008F66AB" w:rsidRPr="00B34640" w:rsidRDefault="008F66AB" w:rsidP="008F66AB">
      <w:pPr>
        <w:pStyle w:val="ConsPlusNormal"/>
        <w:ind w:firstLine="540"/>
        <w:jc w:val="both"/>
        <w:rPr>
          <w:sz w:val="24"/>
          <w:szCs w:val="24"/>
        </w:rPr>
      </w:pPr>
      <w:r w:rsidRPr="00B34640">
        <w:rPr>
          <w:sz w:val="24"/>
          <w:szCs w:val="24"/>
        </w:rPr>
        <w:t>В качестве альтернативных механизмов достижения целей и (или) решения задач муниципальной программы и (или) целей социально-экономической политики, не относящихся к муниципальным программам, могут учитываться в том числе:</w:t>
      </w:r>
    </w:p>
    <w:p w:rsidR="008F66AB" w:rsidRPr="00B34640" w:rsidRDefault="008F66AB" w:rsidP="008F66AB">
      <w:pPr>
        <w:pStyle w:val="ConsPlusNormal"/>
        <w:ind w:firstLine="540"/>
        <w:jc w:val="both"/>
        <w:rPr>
          <w:sz w:val="24"/>
          <w:szCs w:val="24"/>
        </w:rPr>
      </w:pPr>
      <w:r w:rsidRPr="00B34640">
        <w:rPr>
          <w:sz w:val="24"/>
          <w:szCs w:val="24"/>
        </w:rPr>
        <w:t>субсидии или иные формы непосредственной финансовой поддержки плательщиков, имеющих право на льготы, за счет местного бюджета;</w:t>
      </w:r>
    </w:p>
    <w:p w:rsidR="008F66AB" w:rsidRPr="00B34640" w:rsidRDefault="008F66AB" w:rsidP="008F66AB">
      <w:pPr>
        <w:pStyle w:val="ConsPlusNormal"/>
        <w:ind w:firstLine="540"/>
        <w:jc w:val="both"/>
        <w:rPr>
          <w:sz w:val="24"/>
          <w:szCs w:val="24"/>
        </w:rPr>
      </w:pPr>
      <w:r w:rsidRPr="00B34640">
        <w:rPr>
          <w:sz w:val="24"/>
          <w:szCs w:val="24"/>
        </w:rPr>
        <w:t>предоставление муниципальных гарантий по обязательствам плательщиков, имеющих право на льготы;</w:t>
      </w:r>
    </w:p>
    <w:p w:rsidR="008F66AB" w:rsidRPr="00B34640" w:rsidRDefault="008F66AB" w:rsidP="008F66AB">
      <w:pPr>
        <w:pStyle w:val="ConsPlusNormal"/>
        <w:ind w:firstLine="540"/>
        <w:jc w:val="both"/>
        <w:rPr>
          <w:sz w:val="24"/>
          <w:szCs w:val="24"/>
        </w:rPr>
      </w:pPr>
      <w:r w:rsidRPr="00B34640">
        <w:rPr>
          <w:sz w:val="24"/>
          <w:szCs w:val="24"/>
        </w:rPr>
        <w:t>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8F66AB" w:rsidRPr="00B34640" w:rsidRDefault="008F66AB" w:rsidP="008F66AB">
      <w:pPr>
        <w:pStyle w:val="ConsPlusNormal"/>
        <w:ind w:firstLine="540"/>
        <w:jc w:val="both"/>
        <w:rPr>
          <w:sz w:val="24"/>
          <w:szCs w:val="24"/>
        </w:rPr>
      </w:pPr>
      <w:r w:rsidRPr="00B34640">
        <w:rPr>
          <w:sz w:val="24"/>
          <w:szCs w:val="24"/>
        </w:rPr>
        <w:t>21. По итогам оценки эффективности налогового расхода муниципального образования Жуланского сельсовета Кочковского района Новосибирской области куратор налогового расхода формулирует выводы о достижении целевых характеристик налогового расхода муниципального образования Жуланского сельсовета Кочковского района Новосибирской области, вкладе налогового расхода муниципального образования Жуланского сельсовета Кочковского района Новосибирской области в достижение целей и (или) решение задач муниципальной программы и (или) целей социально-экономической политики, не относящихся к муниципальным программам, а также о наличии или об отсутствии более результативных (менее затратных для местного бюджета) альтернативных механизмов достижения целей и (или) решения задач муниципальной программы и (или) целей социально-экономической политики, не относящихся к муниципальным программам.</w:t>
      </w:r>
    </w:p>
    <w:p w:rsidR="008F66AB" w:rsidRPr="00B34640" w:rsidRDefault="008F66AB" w:rsidP="008F66AB">
      <w:pPr>
        <w:pStyle w:val="ConsPlusNormal"/>
        <w:ind w:firstLine="540"/>
        <w:jc w:val="both"/>
        <w:rPr>
          <w:sz w:val="24"/>
          <w:szCs w:val="24"/>
        </w:rPr>
      </w:pPr>
      <w:r w:rsidRPr="00B34640">
        <w:rPr>
          <w:sz w:val="24"/>
          <w:szCs w:val="24"/>
        </w:rPr>
        <w:t>Перечень показателей для проведения оценки налоговых расходов муниципального образования Жуланского сельсовета Кочковского района Новосибирской области, результаты оценки эффективности налоговых расходов муниципального образования Жуланского сельсовета Кочковского района Новосибирской области, рекомендации по результатам указанной оценки, включая рекомендации о необходимости сохранения (уточнения, отмены) предоставленных плательщикам льгот, направляются кураторами налоговых расходов в администрацию Кочковского района Новосибирской области ежегодно до 5 мая текущего года.</w:t>
      </w:r>
    </w:p>
    <w:p w:rsidR="008F66AB" w:rsidRPr="00B34640" w:rsidRDefault="008F66AB" w:rsidP="008F66AB">
      <w:pPr>
        <w:pStyle w:val="ConsPlusNormal"/>
        <w:ind w:firstLine="540"/>
        <w:jc w:val="both"/>
        <w:rPr>
          <w:sz w:val="24"/>
          <w:szCs w:val="24"/>
        </w:rPr>
      </w:pPr>
      <w:r w:rsidRPr="00B34640">
        <w:rPr>
          <w:sz w:val="24"/>
          <w:szCs w:val="24"/>
        </w:rPr>
        <w:t>По итогам отчетного финансового года на основании информации, указанной в подпункте 2 пункта 13 настоящего Порядка, кураторы налоговых расходов уточняют информацию и направляют уточненную информацию согласно приложению № 2 к настоящему Порядку в администрацию Жуланского Кочковского района Новосибирской области ежегодно в срок до 5 августа текущего года.</w:t>
      </w: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Title"/>
        <w:jc w:val="center"/>
        <w:outlineLvl w:val="1"/>
        <w:rPr>
          <w:rFonts w:ascii="Arial" w:hAnsi="Arial" w:cs="Arial"/>
        </w:rPr>
      </w:pPr>
      <w:r w:rsidRPr="00B34640">
        <w:rPr>
          <w:rFonts w:ascii="Arial" w:hAnsi="Arial" w:cs="Arial"/>
        </w:rPr>
        <w:t>IV. Порядок обобщения результатов оценки эффективности</w:t>
      </w:r>
    </w:p>
    <w:p w:rsidR="008F66AB" w:rsidRPr="00B34640" w:rsidRDefault="008F66AB" w:rsidP="008F66AB">
      <w:pPr>
        <w:pStyle w:val="ConsPlusTitle"/>
        <w:jc w:val="center"/>
        <w:rPr>
          <w:rFonts w:ascii="Arial" w:hAnsi="Arial" w:cs="Arial"/>
        </w:rPr>
      </w:pPr>
      <w:r w:rsidRPr="00B34640">
        <w:rPr>
          <w:rFonts w:ascii="Arial" w:hAnsi="Arial" w:cs="Arial"/>
        </w:rPr>
        <w:t>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ind w:firstLine="540"/>
        <w:jc w:val="both"/>
        <w:rPr>
          <w:sz w:val="24"/>
          <w:szCs w:val="24"/>
        </w:rPr>
      </w:pPr>
      <w:r w:rsidRPr="00B34640">
        <w:rPr>
          <w:sz w:val="24"/>
          <w:szCs w:val="24"/>
        </w:rPr>
        <w:t>22. Администрация Жуланского сельсовета Кочковского района Новосибирской области ежегодно до 15 мая формирует оценку налоговых расходов муниципального образования Жуланского сельсовета Кочковского района Новосибирской области на основе данных, представленных кураторами налоговых расходов, и направляет информацию в министерство финансов и налоговой политики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В срок до 10 августа администрация Жуланского сельсовета Кочковского района Новосибирской области направляет уточненную информацию, сформированную на основе уточненных данных, представленных кураторами налоговых расходов, в министерство финансов и налоговой политики Новосибирской области.</w:t>
      </w:r>
    </w:p>
    <w:p w:rsidR="008F66AB" w:rsidRPr="00B34640" w:rsidRDefault="008F66AB" w:rsidP="008F66AB">
      <w:pPr>
        <w:pStyle w:val="ConsPlusNormal"/>
        <w:ind w:firstLine="540"/>
        <w:jc w:val="both"/>
        <w:rPr>
          <w:sz w:val="24"/>
          <w:szCs w:val="24"/>
        </w:rPr>
      </w:pPr>
      <w:r w:rsidRPr="00B34640">
        <w:rPr>
          <w:sz w:val="24"/>
          <w:szCs w:val="24"/>
        </w:rPr>
        <w:t xml:space="preserve">23. По результатам оценки налоговых расходов муниципального образования Жуланского сельсовета Кочковского района Новосибирской области администрация </w:t>
      </w:r>
      <w:r w:rsidRPr="00B34640">
        <w:rPr>
          <w:sz w:val="24"/>
          <w:szCs w:val="24"/>
        </w:rPr>
        <w:lastRenderedPageBreak/>
        <w:t>Жуланского сельсовета Кочковского района Новосибирской области выявляет неэффективные налоговые расходы муниципального образования Жуланского сельсовета Кочковского района Новосибирской области, при необходимости вносит предложения по изменению или отмене неэффективных налоговых расходов муниципального образования Жуланского сельсовета Кочковского района Новосибирской области, а также по изменению оснований, порядка и условий их предоставления.</w:t>
      </w: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outlineLvl w:val="1"/>
        <w:rPr>
          <w:sz w:val="24"/>
          <w:szCs w:val="24"/>
        </w:rPr>
      </w:pPr>
    </w:p>
    <w:p w:rsidR="008F66AB" w:rsidRPr="00B34640" w:rsidRDefault="008F66AB" w:rsidP="008F66AB">
      <w:pPr>
        <w:pStyle w:val="ConsPlusNormal"/>
        <w:jc w:val="right"/>
        <w:rPr>
          <w:sz w:val="24"/>
          <w:szCs w:val="24"/>
        </w:rPr>
        <w:sectPr w:rsidR="008F66AB" w:rsidRPr="00B34640" w:rsidSect="001F3741">
          <w:pgSz w:w="11906" w:h="16838"/>
          <w:pgMar w:top="1134" w:right="567" w:bottom="1134" w:left="1418" w:header="709" w:footer="709" w:gutter="0"/>
          <w:cols w:space="708"/>
          <w:docGrid w:linePitch="360"/>
        </w:sectPr>
      </w:pPr>
    </w:p>
    <w:p w:rsidR="008F66AB" w:rsidRPr="00B34640" w:rsidRDefault="008F66AB" w:rsidP="008F66AB">
      <w:pPr>
        <w:pStyle w:val="ConsPlusNormal"/>
        <w:jc w:val="right"/>
        <w:outlineLvl w:val="1"/>
        <w:rPr>
          <w:sz w:val="24"/>
          <w:szCs w:val="24"/>
        </w:rPr>
      </w:pPr>
      <w:r w:rsidRPr="00B34640">
        <w:rPr>
          <w:sz w:val="24"/>
          <w:szCs w:val="24"/>
        </w:rPr>
        <w:lastRenderedPageBreak/>
        <w:t>Приложение № 1</w:t>
      </w:r>
    </w:p>
    <w:p w:rsidR="008F66AB" w:rsidRPr="00B34640" w:rsidRDefault="008F66AB" w:rsidP="008F66AB">
      <w:pPr>
        <w:pStyle w:val="ConsPlusNormal"/>
        <w:jc w:val="right"/>
        <w:rPr>
          <w:sz w:val="24"/>
          <w:szCs w:val="24"/>
        </w:rPr>
      </w:pPr>
      <w:r w:rsidRPr="00B34640">
        <w:rPr>
          <w:sz w:val="24"/>
          <w:szCs w:val="24"/>
        </w:rPr>
        <w:t>к Порядку</w:t>
      </w:r>
    </w:p>
    <w:p w:rsidR="008F66AB" w:rsidRPr="00B34640" w:rsidRDefault="008F66AB" w:rsidP="008F66AB">
      <w:pPr>
        <w:pStyle w:val="ConsPlusNormal"/>
        <w:jc w:val="right"/>
        <w:rPr>
          <w:sz w:val="24"/>
          <w:szCs w:val="24"/>
        </w:rPr>
      </w:pPr>
      <w:r w:rsidRPr="00B34640">
        <w:rPr>
          <w:sz w:val="24"/>
          <w:szCs w:val="24"/>
        </w:rPr>
        <w:t>формирования перечня налоговых</w:t>
      </w:r>
    </w:p>
    <w:p w:rsidR="008F66AB" w:rsidRPr="00B34640" w:rsidRDefault="008F66AB" w:rsidP="008F66AB">
      <w:pPr>
        <w:pStyle w:val="ConsPlusNormal"/>
        <w:jc w:val="right"/>
        <w:rPr>
          <w:sz w:val="24"/>
          <w:szCs w:val="24"/>
        </w:rPr>
      </w:pPr>
      <w:r w:rsidRPr="00B34640">
        <w:rPr>
          <w:sz w:val="24"/>
          <w:szCs w:val="24"/>
        </w:rPr>
        <w:t xml:space="preserve">расходов муниципального образования Жуланского сельсовета </w:t>
      </w:r>
    </w:p>
    <w:p w:rsidR="008F66AB" w:rsidRPr="00B34640" w:rsidRDefault="008F66AB" w:rsidP="008F66AB">
      <w:pPr>
        <w:pStyle w:val="ConsPlusNormal"/>
        <w:jc w:val="right"/>
        <w:rPr>
          <w:sz w:val="24"/>
          <w:szCs w:val="24"/>
        </w:rPr>
      </w:pPr>
      <w:r w:rsidRPr="00B34640">
        <w:rPr>
          <w:sz w:val="24"/>
          <w:szCs w:val="24"/>
        </w:rPr>
        <w:t xml:space="preserve"> Кочковского района Новосибирской области</w:t>
      </w:r>
    </w:p>
    <w:p w:rsidR="008F66AB" w:rsidRPr="00B34640" w:rsidRDefault="008F66AB" w:rsidP="008F66AB">
      <w:pPr>
        <w:pStyle w:val="ConsPlusNormal"/>
        <w:jc w:val="right"/>
        <w:rPr>
          <w:sz w:val="24"/>
          <w:szCs w:val="24"/>
        </w:rPr>
      </w:pPr>
      <w:r w:rsidRPr="00B34640">
        <w:rPr>
          <w:sz w:val="24"/>
          <w:szCs w:val="24"/>
        </w:rPr>
        <w:t xml:space="preserve">и оценки налоговых расходов </w:t>
      </w:r>
    </w:p>
    <w:p w:rsidR="008F66AB" w:rsidRPr="00B34640" w:rsidRDefault="008F66AB" w:rsidP="008F66AB">
      <w:pPr>
        <w:pStyle w:val="ConsPlusNormal"/>
        <w:jc w:val="right"/>
        <w:rPr>
          <w:sz w:val="24"/>
          <w:szCs w:val="24"/>
        </w:rPr>
      </w:pPr>
      <w:r w:rsidRPr="00B34640">
        <w:rPr>
          <w:sz w:val="24"/>
          <w:szCs w:val="24"/>
        </w:rPr>
        <w:t>муниципального образования Жуланского сельсовета Кочковского района</w:t>
      </w:r>
    </w:p>
    <w:p w:rsidR="008F66AB" w:rsidRPr="00B34640" w:rsidRDefault="008F66AB" w:rsidP="008F66AB">
      <w:pPr>
        <w:pStyle w:val="ConsPlusNormal"/>
        <w:jc w:val="right"/>
        <w:rPr>
          <w:sz w:val="24"/>
          <w:szCs w:val="24"/>
        </w:rPr>
      </w:pPr>
      <w:r w:rsidRPr="00B34640">
        <w:rPr>
          <w:sz w:val="24"/>
          <w:szCs w:val="24"/>
        </w:rPr>
        <w:t>Новосибирской области</w:t>
      </w: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jc w:val="center"/>
        <w:rPr>
          <w:sz w:val="24"/>
          <w:szCs w:val="24"/>
        </w:rPr>
      </w:pPr>
      <w:r w:rsidRPr="00B34640">
        <w:rPr>
          <w:sz w:val="24"/>
          <w:szCs w:val="24"/>
        </w:rPr>
        <w:t>ПЕРЕЧЕНЬ</w:t>
      </w:r>
    </w:p>
    <w:p w:rsidR="008F66AB" w:rsidRPr="00B34640" w:rsidRDefault="008F66AB" w:rsidP="008F66AB">
      <w:pPr>
        <w:pStyle w:val="ConsPlusNormal"/>
        <w:jc w:val="center"/>
        <w:rPr>
          <w:sz w:val="24"/>
          <w:szCs w:val="24"/>
        </w:rPr>
      </w:pPr>
      <w:r w:rsidRPr="00B34640">
        <w:rPr>
          <w:sz w:val="24"/>
          <w:szCs w:val="24"/>
        </w:rPr>
        <w:t>налоговых расходов муниципального образования Жуланского сельсовета Кочковского района Новосибирской области</w:t>
      </w:r>
    </w:p>
    <w:p w:rsidR="008F66AB" w:rsidRPr="00B34640" w:rsidRDefault="008F66AB" w:rsidP="008F66AB">
      <w:pPr>
        <w:pStyle w:val="ConsPlusNormal"/>
        <w:jc w:val="center"/>
        <w:rPr>
          <w:sz w:val="24"/>
          <w:szCs w:val="24"/>
        </w:rPr>
      </w:pPr>
      <w:r w:rsidRPr="00B34640">
        <w:rPr>
          <w:sz w:val="24"/>
          <w:szCs w:val="24"/>
        </w:rPr>
        <w:t>на ______ год и плановый период ________ годов</w:t>
      </w:r>
    </w:p>
    <w:p w:rsidR="008F66AB" w:rsidRPr="00B34640" w:rsidRDefault="008F66AB" w:rsidP="008F66AB">
      <w:pPr>
        <w:pStyle w:val="ConsPlusNormal"/>
        <w:ind w:firstLine="540"/>
        <w:jc w:val="both"/>
        <w:rPr>
          <w:sz w:val="24"/>
          <w:szCs w:val="24"/>
        </w:rPr>
      </w:pPr>
    </w:p>
    <w:tbl>
      <w:tblPr>
        <w:tblW w:w="151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843"/>
        <w:gridCol w:w="1701"/>
        <w:gridCol w:w="2381"/>
        <w:gridCol w:w="2409"/>
        <w:gridCol w:w="2977"/>
        <w:gridCol w:w="3119"/>
      </w:tblGrid>
      <w:tr w:rsidR="008F66AB" w:rsidRPr="00B34640" w:rsidTr="0092219A">
        <w:trPr>
          <w:trHeight w:val="1516"/>
        </w:trPr>
        <w:tc>
          <w:tcPr>
            <w:tcW w:w="710" w:type="dxa"/>
            <w:shd w:val="clear" w:color="auto" w:fill="auto"/>
            <w:vAlign w:val="center"/>
            <w:hideMark/>
          </w:tcPr>
          <w:p w:rsidR="008F66AB" w:rsidRPr="00B34640" w:rsidRDefault="008F66AB" w:rsidP="0092219A">
            <w:pPr>
              <w:jc w:val="center"/>
              <w:rPr>
                <w:rFonts w:ascii="Arial" w:hAnsi="Arial" w:cs="Arial"/>
                <w:b/>
                <w:bCs/>
              </w:rPr>
            </w:pPr>
            <w:r w:rsidRPr="00B34640">
              <w:rPr>
                <w:rFonts w:ascii="Arial" w:hAnsi="Arial" w:cs="Arial"/>
                <w:b/>
                <w:bCs/>
              </w:rPr>
              <w:t>№ п/п</w:t>
            </w:r>
          </w:p>
        </w:tc>
        <w:tc>
          <w:tcPr>
            <w:tcW w:w="1843" w:type="dxa"/>
            <w:vAlign w:val="center"/>
          </w:tcPr>
          <w:p w:rsidR="008F66AB" w:rsidRPr="00B34640" w:rsidRDefault="008F66AB" w:rsidP="0092219A">
            <w:pPr>
              <w:jc w:val="center"/>
              <w:rPr>
                <w:rFonts w:ascii="Arial" w:hAnsi="Arial" w:cs="Arial"/>
                <w:b/>
                <w:bCs/>
              </w:rPr>
            </w:pPr>
            <w:r w:rsidRPr="00B34640">
              <w:rPr>
                <w:rFonts w:ascii="Arial" w:hAnsi="Arial" w:cs="Arial"/>
                <w:b/>
                <w:bCs/>
              </w:rPr>
              <w:t>Куратор налогового расхода муниципального образования</w:t>
            </w:r>
          </w:p>
        </w:tc>
        <w:tc>
          <w:tcPr>
            <w:tcW w:w="1701" w:type="dxa"/>
            <w:shd w:val="clear" w:color="auto" w:fill="auto"/>
            <w:vAlign w:val="center"/>
            <w:hideMark/>
          </w:tcPr>
          <w:p w:rsidR="008F66AB" w:rsidRPr="00B34640" w:rsidRDefault="008F66AB" w:rsidP="0092219A">
            <w:pPr>
              <w:jc w:val="center"/>
              <w:rPr>
                <w:rFonts w:ascii="Arial" w:hAnsi="Arial" w:cs="Arial"/>
                <w:b/>
                <w:bCs/>
              </w:rPr>
            </w:pPr>
            <w:r w:rsidRPr="00B34640">
              <w:rPr>
                <w:rFonts w:ascii="Arial" w:hAnsi="Arial" w:cs="Arial"/>
                <w:b/>
                <w:bCs/>
              </w:rPr>
              <w:t>Наименование налога, по которому предусматриваются налоговые льготы, освобождения и иные преференции</w:t>
            </w:r>
          </w:p>
        </w:tc>
        <w:tc>
          <w:tcPr>
            <w:tcW w:w="2381" w:type="dxa"/>
            <w:shd w:val="clear" w:color="auto" w:fill="auto"/>
            <w:vAlign w:val="center"/>
            <w:hideMark/>
          </w:tcPr>
          <w:p w:rsidR="008F66AB" w:rsidRPr="00B34640" w:rsidRDefault="008F66AB" w:rsidP="0092219A">
            <w:pPr>
              <w:jc w:val="center"/>
              <w:rPr>
                <w:rFonts w:ascii="Arial" w:hAnsi="Arial" w:cs="Arial"/>
                <w:b/>
                <w:bCs/>
              </w:rPr>
            </w:pPr>
            <w:r w:rsidRPr="00B34640">
              <w:rPr>
                <w:rFonts w:ascii="Arial" w:hAnsi="Arial" w:cs="Arial"/>
                <w:b/>
                <w:bCs/>
              </w:rPr>
              <w:t>Нормативные правовые акты (их структурные единицы), которыми предусматриваются налоговые льготы, освобождения и иные преференции по налогам</w:t>
            </w:r>
          </w:p>
        </w:tc>
        <w:tc>
          <w:tcPr>
            <w:tcW w:w="2409" w:type="dxa"/>
            <w:shd w:val="clear" w:color="auto" w:fill="auto"/>
            <w:vAlign w:val="center"/>
            <w:hideMark/>
          </w:tcPr>
          <w:p w:rsidR="008F66AB" w:rsidRPr="00B34640" w:rsidRDefault="008F66AB" w:rsidP="0092219A">
            <w:pPr>
              <w:jc w:val="center"/>
              <w:rPr>
                <w:rFonts w:ascii="Arial" w:hAnsi="Arial" w:cs="Arial"/>
                <w:b/>
                <w:bCs/>
              </w:rPr>
            </w:pPr>
            <w:r w:rsidRPr="00B34640">
              <w:rPr>
                <w:rFonts w:ascii="Arial" w:hAnsi="Arial" w:cs="Arial"/>
                <w:b/>
                <w:bCs/>
              </w:rPr>
              <w:t>Целевая категория налогоплательщиков, для которых предусмотрена налоговая льгота</w:t>
            </w:r>
          </w:p>
        </w:tc>
        <w:tc>
          <w:tcPr>
            <w:tcW w:w="2977" w:type="dxa"/>
            <w:shd w:val="clear" w:color="auto" w:fill="auto"/>
            <w:vAlign w:val="center"/>
            <w:hideMark/>
          </w:tcPr>
          <w:p w:rsidR="008F66AB" w:rsidRPr="00B34640" w:rsidRDefault="008F66AB" w:rsidP="0092219A">
            <w:pPr>
              <w:jc w:val="center"/>
              <w:rPr>
                <w:rFonts w:ascii="Arial" w:hAnsi="Arial" w:cs="Arial"/>
                <w:b/>
                <w:bCs/>
              </w:rPr>
            </w:pPr>
            <w:r w:rsidRPr="00B34640">
              <w:rPr>
                <w:rFonts w:ascii="Arial" w:hAnsi="Arial" w:cs="Arial"/>
                <w:b/>
                <w:bCs/>
              </w:rPr>
              <w:t>Наименование муниципальной программы / документа стратегического планирования / программы комплексного развития инфраструктуры</w:t>
            </w:r>
          </w:p>
        </w:tc>
        <w:tc>
          <w:tcPr>
            <w:tcW w:w="3119" w:type="dxa"/>
            <w:shd w:val="clear" w:color="auto" w:fill="auto"/>
            <w:vAlign w:val="center"/>
            <w:hideMark/>
          </w:tcPr>
          <w:p w:rsidR="008F66AB" w:rsidRPr="00B34640" w:rsidRDefault="008F66AB" w:rsidP="0092219A">
            <w:pPr>
              <w:jc w:val="center"/>
              <w:rPr>
                <w:rFonts w:ascii="Arial" w:hAnsi="Arial" w:cs="Arial"/>
                <w:b/>
                <w:bCs/>
              </w:rPr>
            </w:pPr>
            <w:r w:rsidRPr="00B34640">
              <w:rPr>
                <w:rFonts w:ascii="Arial" w:hAnsi="Arial" w:cs="Arial"/>
                <w:b/>
                <w:bCs/>
              </w:rPr>
              <w:t>Наименование структурного элемента муниципальной программы / документа стратегического планирования / программы комплексного развития инфраструктуры</w:t>
            </w:r>
          </w:p>
        </w:tc>
      </w:tr>
      <w:tr w:rsidR="008F66AB" w:rsidRPr="00B34640" w:rsidTr="0092219A">
        <w:trPr>
          <w:trHeight w:val="378"/>
        </w:trPr>
        <w:tc>
          <w:tcPr>
            <w:tcW w:w="710" w:type="dxa"/>
            <w:shd w:val="clear" w:color="000000" w:fill="D9D9D9"/>
            <w:noWrap/>
            <w:vAlign w:val="center"/>
            <w:hideMark/>
          </w:tcPr>
          <w:p w:rsidR="008F66AB" w:rsidRPr="00B34640" w:rsidRDefault="008F66AB" w:rsidP="0092219A">
            <w:pPr>
              <w:jc w:val="center"/>
              <w:rPr>
                <w:rFonts w:ascii="Arial" w:hAnsi="Arial" w:cs="Arial"/>
                <w:b/>
                <w:bCs/>
              </w:rPr>
            </w:pPr>
            <w:r w:rsidRPr="00B34640">
              <w:rPr>
                <w:rFonts w:ascii="Arial" w:hAnsi="Arial" w:cs="Arial"/>
                <w:b/>
                <w:bCs/>
              </w:rPr>
              <w:t>1</w:t>
            </w:r>
          </w:p>
        </w:tc>
        <w:tc>
          <w:tcPr>
            <w:tcW w:w="1843" w:type="dxa"/>
            <w:shd w:val="clear" w:color="000000" w:fill="D9D9D9"/>
            <w:vAlign w:val="center"/>
          </w:tcPr>
          <w:p w:rsidR="008F66AB" w:rsidRPr="00B34640" w:rsidRDefault="008F66AB" w:rsidP="0092219A">
            <w:pPr>
              <w:jc w:val="center"/>
              <w:rPr>
                <w:rFonts w:ascii="Arial" w:hAnsi="Arial" w:cs="Arial"/>
                <w:b/>
                <w:bCs/>
              </w:rPr>
            </w:pPr>
            <w:r w:rsidRPr="00B34640">
              <w:rPr>
                <w:rFonts w:ascii="Arial" w:hAnsi="Arial" w:cs="Arial"/>
                <w:b/>
                <w:bCs/>
              </w:rPr>
              <w:t>2</w:t>
            </w:r>
          </w:p>
        </w:tc>
        <w:tc>
          <w:tcPr>
            <w:tcW w:w="1701" w:type="dxa"/>
            <w:shd w:val="clear" w:color="000000" w:fill="D9D9D9"/>
            <w:vAlign w:val="center"/>
            <w:hideMark/>
          </w:tcPr>
          <w:p w:rsidR="008F66AB" w:rsidRPr="00B34640" w:rsidRDefault="008F66AB" w:rsidP="0092219A">
            <w:pPr>
              <w:jc w:val="center"/>
              <w:rPr>
                <w:rFonts w:ascii="Arial" w:hAnsi="Arial" w:cs="Arial"/>
                <w:b/>
                <w:bCs/>
              </w:rPr>
            </w:pPr>
            <w:r w:rsidRPr="00B34640">
              <w:rPr>
                <w:rFonts w:ascii="Arial" w:hAnsi="Arial" w:cs="Arial"/>
                <w:b/>
                <w:bCs/>
              </w:rPr>
              <w:t>3</w:t>
            </w:r>
          </w:p>
        </w:tc>
        <w:tc>
          <w:tcPr>
            <w:tcW w:w="2381" w:type="dxa"/>
            <w:shd w:val="clear" w:color="000000" w:fill="D9D9D9"/>
            <w:vAlign w:val="center"/>
            <w:hideMark/>
          </w:tcPr>
          <w:p w:rsidR="008F66AB" w:rsidRPr="00B34640" w:rsidRDefault="008F66AB" w:rsidP="0092219A">
            <w:pPr>
              <w:jc w:val="center"/>
              <w:rPr>
                <w:rFonts w:ascii="Arial" w:hAnsi="Arial" w:cs="Arial"/>
                <w:b/>
                <w:bCs/>
              </w:rPr>
            </w:pPr>
            <w:r w:rsidRPr="00B34640">
              <w:rPr>
                <w:rFonts w:ascii="Arial" w:hAnsi="Arial" w:cs="Arial"/>
                <w:b/>
                <w:bCs/>
              </w:rPr>
              <w:t>4</w:t>
            </w:r>
          </w:p>
        </w:tc>
        <w:tc>
          <w:tcPr>
            <w:tcW w:w="2409" w:type="dxa"/>
            <w:shd w:val="clear" w:color="000000" w:fill="D9D9D9"/>
            <w:vAlign w:val="center"/>
            <w:hideMark/>
          </w:tcPr>
          <w:p w:rsidR="008F66AB" w:rsidRPr="00B34640" w:rsidRDefault="008F66AB" w:rsidP="0092219A">
            <w:pPr>
              <w:jc w:val="center"/>
              <w:rPr>
                <w:rFonts w:ascii="Arial" w:hAnsi="Arial" w:cs="Arial"/>
                <w:b/>
                <w:bCs/>
              </w:rPr>
            </w:pPr>
            <w:r w:rsidRPr="00B34640">
              <w:rPr>
                <w:rFonts w:ascii="Arial" w:hAnsi="Arial" w:cs="Arial"/>
                <w:b/>
                <w:bCs/>
              </w:rPr>
              <w:t>5</w:t>
            </w:r>
          </w:p>
        </w:tc>
        <w:tc>
          <w:tcPr>
            <w:tcW w:w="2977" w:type="dxa"/>
            <w:shd w:val="clear" w:color="000000" w:fill="D9D9D9"/>
            <w:vAlign w:val="center"/>
            <w:hideMark/>
          </w:tcPr>
          <w:p w:rsidR="008F66AB" w:rsidRPr="00B34640" w:rsidRDefault="008F66AB" w:rsidP="0092219A">
            <w:pPr>
              <w:jc w:val="center"/>
              <w:rPr>
                <w:rFonts w:ascii="Arial" w:hAnsi="Arial" w:cs="Arial"/>
                <w:b/>
                <w:bCs/>
              </w:rPr>
            </w:pPr>
            <w:r w:rsidRPr="00B34640">
              <w:rPr>
                <w:rFonts w:ascii="Arial" w:hAnsi="Arial" w:cs="Arial"/>
                <w:b/>
                <w:bCs/>
              </w:rPr>
              <w:t>6</w:t>
            </w:r>
          </w:p>
        </w:tc>
        <w:tc>
          <w:tcPr>
            <w:tcW w:w="3119" w:type="dxa"/>
            <w:shd w:val="clear" w:color="000000" w:fill="D9D9D9"/>
            <w:vAlign w:val="center"/>
            <w:hideMark/>
          </w:tcPr>
          <w:p w:rsidR="008F66AB" w:rsidRPr="00B34640" w:rsidRDefault="008F66AB" w:rsidP="0092219A">
            <w:pPr>
              <w:jc w:val="center"/>
              <w:rPr>
                <w:rFonts w:ascii="Arial" w:hAnsi="Arial" w:cs="Arial"/>
                <w:b/>
                <w:bCs/>
              </w:rPr>
            </w:pPr>
            <w:r w:rsidRPr="00B34640">
              <w:rPr>
                <w:rFonts w:ascii="Arial" w:hAnsi="Arial" w:cs="Arial"/>
                <w:b/>
                <w:bCs/>
              </w:rPr>
              <w:t>7</w:t>
            </w:r>
          </w:p>
        </w:tc>
      </w:tr>
      <w:tr w:rsidR="008F66AB" w:rsidRPr="00B34640" w:rsidTr="0092219A">
        <w:trPr>
          <w:trHeight w:val="378"/>
        </w:trPr>
        <w:tc>
          <w:tcPr>
            <w:tcW w:w="710" w:type="dxa"/>
            <w:shd w:val="clear" w:color="auto" w:fill="auto"/>
            <w:vAlign w:val="center"/>
          </w:tcPr>
          <w:p w:rsidR="008F66AB" w:rsidRPr="00B34640" w:rsidRDefault="008F66AB" w:rsidP="0092219A">
            <w:pPr>
              <w:jc w:val="center"/>
              <w:rPr>
                <w:rFonts w:ascii="Arial" w:hAnsi="Arial" w:cs="Arial"/>
              </w:rPr>
            </w:pPr>
          </w:p>
        </w:tc>
        <w:tc>
          <w:tcPr>
            <w:tcW w:w="1843" w:type="dxa"/>
            <w:vAlign w:val="center"/>
          </w:tcPr>
          <w:p w:rsidR="008F66AB" w:rsidRPr="00B34640" w:rsidRDefault="008F66AB" w:rsidP="0092219A">
            <w:pPr>
              <w:jc w:val="center"/>
              <w:rPr>
                <w:rFonts w:ascii="Arial" w:hAnsi="Arial" w:cs="Arial"/>
              </w:rPr>
            </w:pPr>
          </w:p>
        </w:tc>
        <w:tc>
          <w:tcPr>
            <w:tcW w:w="1701" w:type="dxa"/>
            <w:shd w:val="clear" w:color="auto" w:fill="auto"/>
            <w:vAlign w:val="center"/>
            <w:hideMark/>
          </w:tcPr>
          <w:p w:rsidR="008F66AB" w:rsidRPr="00B34640" w:rsidRDefault="008F66AB" w:rsidP="0092219A">
            <w:pPr>
              <w:jc w:val="center"/>
              <w:rPr>
                <w:rFonts w:ascii="Arial" w:hAnsi="Arial" w:cs="Arial"/>
              </w:rPr>
            </w:pPr>
          </w:p>
        </w:tc>
        <w:tc>
          <w:tcPr>
            <w:tcW w:w="2381" w:type="dxa"/>
            <w:shd w:val="clear" w:color="auto" w:fill="auto"/>
            <w:noWrap/>
            <w:vAlign w:val="center"/>
            <w:hideMark/>
          </w:tcPr>
          <w:p w:rsidR="008F66AB" w:rsidRPr="00B34640" w:rsidRDefault="008F66AB" w:rsidP="0092219A">
            <w:pPr>
              <w:jc w:val="center"/>
              <w:rPr>
                <w:rFonts w:ascii="Arial" w:hAnsi="Arial" w:cs="Arial"/>
                <w:b/>
                <w:bCs/>
              </w:rPr>
            </w:pPr>
          </w:p>
        </w:tc>
        <w:tc>
          <w:tcPr>
            <w:tcW w:w="2409" w:type="dxa"/>
            <w:shd w:val="clear" w:color="auto" w:fill="auto"/>
            <w:vAlign w:val="center"/>
            <w:hideMark/>
          </w:tcPr>
          <w:p w:rsidR="008F66AB" w:rsidRPr="00B34640" w:rsidRDefault="008F66AB" w:rsidP="0092219A">
            <w:pPr>
              <w:jc w:val="center"/>
              <w:rPr>
                <w:rFonts w:ascii="Arial" w:hAnsi="Arial" w:cs="Arial"/>
              </w:rPr>
            </w:pPr>
          </w:p>
        </w:tc>
        <w:tc>
          <w:tcPr>
            <w:tcW w:w="2977" w:type="dxa"/>
            <w:shd w:val="clear" w:color="auto" w:fill="auto"/>
            <w:vAlign w:val="center"/>
            <w:hideMark/>
          </w:tcPr>
          <w:p w:rsidR="008F66AB" w:rsidRPr="00B34640" w:rsidRDefault="008F66AB" w:rsidP="0092219A">
            <w:pPr>
              <w:jc w:val="center"/>
              <w:rPr>
                <w:rFonts w:ascii="Arial" w:hAnsi="Arial" w:cs="Arial"/>
              </w:rPr>
            </w:pPr>
          </w:p>
        </w:tc>
        <w:tc>
          <w:tcPr>
            <w:tcW w:w="3119" w:type="dxa"/>
            <w:shd w:val="clear" w:color="auto" w:fill="auto"/>
            <w:vAlign w:val="center"/>
            <w:hideMark/>
          </w:tcPr>
          <w:p w:rsidR="008F66AB" w:rsidRPr="00B34640" w:rsidRDefault="008F66AB" w:rsidP="0092219A">
            <w:pPr>
              <w:jc w:val="center"/>
              <w:rPr>
                <w:rFonts w:ascii="Arial" w:hAnsi="Arial" w:cs="Arial"/>
              </w:rPr>
            </w:pPr>
          </w:p>
        </w:tc>
      </w:tr>
      <w:tr w:rsidR="008F66AB" w:rsidRPr="00B34640" w:rsidTr="0092219A">
        <w:trPr>
          <w:trHeight w:val="378"/>
        </w:trPr>
        <w:tc>
          <w:tcPr>
            <w:tcW w:w="710" w:type="dxa"/>
            <w:shd w:val="clear" w:color="auto" w:fill="auto"/>
            <w:vAlign w:val="center"/>
          </w:tcPr>
          <w:p w:rsidR="008F66AB" w:rsidRPr="00B34640" w:rsidRDefault="008F66AB" w:rsidP="0092219A">
            <w:pPr>
              <w:jc w:val="center"/>
              <w:rPr>
                <w:rFonts w:ascii="Arial" w:hAnsi="Arial" w:cs="Arial"/>
              </w:rPr>
            </w:pPr>
          </w:p>
        </w:tc>
        <w:tc>
          <w:tcPr>
            <w:tcW w:w="1843" w:type="dxa"/>
            <w:vAlign w:val="center"/>
          </w:tcPr>
          <w:p w:rsidR="008F66AB" w:rsidRPr="00B34640" w:rsidRDefault="008F66AB" w:rsidP="0092219A">
            <w:pPr>
              <w:jc w:val="center"/>
              <w:rPr>
                <w:rFonts w:ascii="Arial" w:hAnsi="Arial" w:cs="Arial"/>
              </w:rPr>
            </w:pPr>
          </w:p>
        </w:tc>
        <w:tc>
          <w:tcPr>
            <w:tcW w:w="1701" w:type="dxa"/>
            <w:shd w:val="clear" w:color="auto" w:fill="auto"/>
            <w:vAlign w:val="center"/>
            <w:hideMark/>
          </w:tcPr>
          <w:p w:rsidR="008F66AB" w:rsidRPr="00B34640" w:rsidRDefault="008F66AB" w:rsidP="0092219A">
            <w:pPr>
              <w:jc w:val="center"/>
              <w:rPr>
                <w:rFonts w:ascii="Arial" w:hAnsi="Arial" w:cs="Arial"/>
              </w:rPr>
            </w:pPr>
          </w:p>
        </w:tc>
        <w:tc>
          <w:tcPr>
            <w:tcW w:w="2381" w:type="dxa"/>
            <w:shd w:val="clear" w:color="auto" w:fill="auto"/>
            <w:noWrap/>
            <w:vAlign w:val="center"/>
            <w:hideMark/>
          </w:tcPr>
          <w:p w:rsidR="008F66AB" w:rsidRPr="00B34640" w:rsidRDefault="008F66AB" w:rsidP="0092219A">
            <w:pPr>
              <w:jc w:val="center"/>
              <w:rPr>
                <w:rFonts w:ascii="Arial" w:hAnsi="Arial" w:cs="Arial"/>
                <w:b/>
                <w:bCs/>
              </w:rPr>
            </w:pPr>
          </w:p>
        </w:tc>
        <w:tc>
          <w:tcPr>
            <w:tcW w:w="2409" w:type="dxa"/>
            <w:shd w:val="clear" w:color="auto" w:fill="auto"/>
            <w:vAlign w:val="center"/>
            <w:hideMark/>
          </w:tcPr>
          <w:p w:rsidR="008F66AB" w:rsidRPr="00B34640" w:rsidRDefault="008F66AB" w:rsidP="0092219A">
            <w:pPr>
              <w:jc w:val="center"/>
              <w:rPr>
                <w:rFonts w:ascii="Arial" w:hAnsi="Arial" w:cs="Arial"/>
              </w:rPr>
            </w:pPr>
          </w:p>
        </w:tc>
        <w:tc>
          <w:tcPr>
            <w:tcW w:w="2977" w:type="dxa"/>
            <w:shd w:val="clear" w:color="auto" w:fill="auto"/>
            <w:vAlign w:val="center"/>
            <w:hideMark/>
          </w:tcPr>
          <w:p w:rsidR="008F66AB" w:rsidRPr="00B34640" w:rsidRDefault="008F66AB" w:rsidP="0092219A">
            <w:pPr>
              <w:ind w:right="717"/>
              <w:jc w:val="center"/>
              <w:rPr>
                <w:rFonts w:ascii="Arial" w:hAnsi="Arial" w:cs="Arial"/>
              </w:rPr>
            </w:pPr>
          </w:p>
        </w:tc>
        <w:tc>
          <w:tcPr>
            <w:tcW w:w="3119" w:type="dxa"/>
            <w:shd w:val="clear" w:color="auto" w:fill="auto"/>
            <w:vAlign w:val="center"/>
            <w:hideMark/>
          </w:tcPr>
          <w:p w:rsidR="008F66AB" w:rsidRPr="00B34640" w:rsidRDefault="008F66AB" w:rsidP="0092219A">
            <w:pPr>
              <w:jc w:val="center"/>
              <w:rPr>
                <w:rFonts w:ascii="Arial" w:hAnsi="Arial" w:cs="Arial"/>
              </w:rPr>
            </w:pPr>
          </w:p>
        </w:tc>
      </w:tr>
    </w:tbl>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ind w:firstLine="540"/>
        <w:jc w:val="both"/>
        <w:rPr>
          <w:sz w:val="24"/>
          <w:szCs w:val="24"/>
        </w:rPr>
      </w:pPr>
    </w:p>
    <w:p w:rsidR="008F66AB" w:rsidRPr="00B34640" w:rsidRDefault="008F66AB" w:rsidP="008F66AB">
      <w:pPr>
        <w:rPr>
          <w:rFonts w:ascii="Arial" w:hAnsi="Arial" w:cs="Arial"/>
        </w:rPr>
      </w:pPr>
    </w:p>
    <w:p w:rsidR="008F66AB" w:rsidRPr="00B34640" w:rsidRDefault="008F66AB" w:rsidP="008F66AB">
      <w:pPr>
        <w:pStyle w:val="ConsPlusNormal"/>
        <w:jc w:val="right"/>
        <w:rPr>
          <w:sz w:val="24"/>
          <w:szCs w:val="24"/>
        </w:rPr>
        <w:sectPr w:rsidR="008F66AB" w:rsidRPr="00B34640" w:rsidSect="00E72DBB">
          <w:pgSz w:w="16838" w:h="11906" w:orient="landscape"/>
          <w:pgMar w:top="567" w:right="1134" w:bottom="1418" w:left="1134" w:header="709" w:footer="709" w:gutter="0"/>
          <w:cols w:space="708"/>
          <w:docGrid w:linePitch="360"/>
        </w:sectPr>
      </w:pPr>
    </w:p>
    <w:p w:rsidR="008F66AB" w:rsidRPr="00B34640" w:rsidRDefault="008F66AB" w:rsidP="008F66AB">
      <w:pPr>
        <w:pStyle w:val="ConsPlusNormal"/>
        <w:jc w:val="right"/>
        <w:outlineLvl w:val="1"/>
        <w:rPr>
          <w:sz w:val="24"/>
          <w:szCs w:val="24"/>
        </w:rPr>
      </w:pPr>
      <w:r w:rsidRPr="00B34640">
        <w:rPr>
          <w:sz w:val="24"/>
          <w:szCs w:val="24"/>
        </w:rPr>
        <w:lastRenderedPageBreak/>
        <w:t xml:space="preserve">Приложение № 2 </w:t>
      </w:r>
    </w:p>
    <w:p w:rsidR="008F66AB" w:rsidRPr="00B34640" w:rsidRDefault="008F66AB" w:rsidP="008F66AB">
      <w:pPr>
        <w:pStyle w:val="ConsPlusNormal"/>
        <w:jc w:val="right"/>
        <w:outlineLvl w:val="1"/>
        <w:rPr>
          <w:sz w:val="24"/>
          <w:szCs w:val="24"/>
        </w:rPr>
      </w:pPr>
      <w:r w:rsidRPr="00B34640">
        <w:rPr>
          <w:sz w:val="24"/>
          <w:szCs w:val="24"/>
        </w:rPr>
        <w:t>к Порядку формирования перечня налоговых</w:t>
      </w:r>
    </w:p>
    <w:p w:rsidR="008F66AB" w:rsidRPr="00B34640" w:rsidRDefault="008F66AB" w:rsidP="008F66AB">
      <w:pPr>
        <w:pStyle w:val="ConsPlusNormal"/>
        <w:jc w:val="right"/>
        <w:rPr>
          <w:sz w:val="24"/>
          <w:szCs w:val="24"/>
        </w:rPr>
      </w:pPr>
      <w:r w:rsidRPr="00B34640">
        <w:rPr>
          <w:sz w:val="24"/>
          <w:szCs w:val="24"/>
        </w:rPr>
        <w:t xml:space="preserve">расходов муниципального образования Жуланского сельсовета </w:t>
      </w:r>
    </w:p>
    <w:p w:rsidR="008F66AB" w:rsidRPr="00B34640" w:rsidRDefault="008F66AB" w:rsidP="008F66AB">
      <w:pPr>
        <w:pStyle w:val="ConsPlusNormal"/>
        <w:jc w:val="right"/>
        <w:rPr>
          <w:sz w:val="24"/>
          <w:szCs w:val="24"/>
        </w:rPr>
      </w:pPr>
      <w:r w:rsidRPr="00B34640">
        <w:rPr>
          <w:sz w:val="24"/>
          <w:szCs w:val="24"/>
        </w:rPr>
        <w:t xml:space="preserve">Кочковского района Новосибирской </w:t>
      </w:r>
    </w:p>
    <w:p w:rsidR="008F66AB" w:rsidRPr="00B34640" w:rsidRDefault="008F66AB" w:rsidP="008F66AB">
      <w:pPr>
        <w:pStyle w:val="ConsPlusNormal"/>
        <w:jc w:val="center"/>
        <w:rPr>
          <w:sz w:val="24"/>
          <w:szCs w:val="24"/>
        </w:rPr>
      </w:pPr>
      <w:r w:rsidRPr="00B34640">
        <w:rPr>
          <w:sz w:val="24"/>
          <w:szCs w:val="24"/>
        </w:rPr>
        <w:t xml:space="preserve">                                                                    области и оценки налоговых расходов </w:t>
      </w:r>
    </w:p>
    <w:p w:rsidR="008F66AB" w:rsidRPr="00B34640" w:rsidRDefault="008F66AB" w:rsidP="008F66AB">
      <w:pPr>
        <w:pStyle w:val="ConsPlusNormal"/>
        <w:jc w:val="right"/>
        <w:rPr>
          <w:sz w:val="24"/>
          <w:szCs w:val="24"/>
        </w:rPr>
      </w:pPr>
      <w:r w:rsidRPr="00B34640">
        <w:rPr>
          <w:sz w:val="24"/>
          <w:szCs w:val="24"/>
        </w:rPr>
        <w:t>муниципального образования Жуланского сельсовета Кочковского района</w:t>
      </w:r>
    </w:p>
    <w:p w:rsidR="008F66AB" w:rsidRPr="00B34640" w:rsidRDefault="008F66AB" w:rsidP="008F66AB">
      <w:pPr>
        <w:pStyle w:val="ConsPlusNormal"/>
        <w:jc w:val="right"/>
        <w:rPr>
          <w:sz w:val="24"/>
          <w:szCs w:val="24"/>
        </w:rPr>
      </w:pPr>
      <w:r w:rsidRPr="00B34640">
        <w:rPr>
          <w:sz w:val="24"/>
          <w:szCs w:val="24"/>
        </w:rPr>
        <w:t>Новосибирской области</w:t>
      </w:r>
    </w:p>
    <w:p w:rsidR="008F66AB" w:rsidRPr="00B34640" w:rsidRDefault="008F66AB" w:rsidP="008F66AB">
      <w:pPr>
        <w:pStyle w:val="ConsPlusNormal"/>
        <w:ind w:firstLine="540"/>
        <w:jc w:val="both"/>
        <w:rPr>
          <w:sz w:val="24"/>
          <w:szCs w:val="24"/>
        </w:rPr>
      </w:pPr>
    </w:p>
    <w:p w:rsidR="008F66AB" w:rsidRPr="00B34640" w:rsidRDefault="008F66AB" w:rsidP="008F66AB">
      <w:pPr>
        <w:pStyle w:val="ConsPlusTitle"/>
        <w:jc w:val="center"/>
        <w:rPr>
          <w:rFonts w:ascii="Arial" w:hAnsi="Arial" w:cs="Arial"/>
        </w:rPr>
      </w:pPr>
      <w:bookmarkStart w:id="7" w:name="P221"/>
      <w:bookmarkEnd w:id="7"/>
      <w:r w:rsidRPr="00B34640">
        <w:rPr>
          <w:rFonts w:ascii="Arial" w:hAnsi="Arial" w:cs="Arial"/>
        </w:rPr>
        <w:t>ПЕРЕЧЕНЬ</w:t>
      </w:r>
    </w:p>
    <w:p w:rsidR="008F66AB" w:rsidRPr="00B34640" w:rsidRDefault="008F66AB" w:rsidP="008F66AB">
      <w:pPr>
        <w:pStyle w:val="ConsPlusTitle"/>
        <w:jc w:val="center"/>
        <w:rPr>
          <w:rFonts w:ascii="Arial" w:hAnsi="Arial" w:cs="Arial"/>
        </w:rPr>
      </w:pPr>
      <w:r w:rsidRPr="00B34640">
        <w:rPr>
          <w:rFonts w:ascii="Arial" w:hAnsi="Arial" w:cs="Arial"/>
        </w:rPr>
        <w:t>показателей для проведения оценки налоговых</w:t>
      </w:r>
    </w:p>
    <w:p w:rsidR="008F66AB" w:rsidRPr="00B34640" w:rsidRDefault="008F66AB" w:rsidP="008F66AB">
      <w:pPr>
        <w:pStyle w:val="ConsPlusTitle"/>
        <w:jc w:val="center"/>
        <w:rPr>
          <w:rFonts w:ascii="Arial" w:hAnsi="Arial" w:cs="Arial"/>
        </w:rPr>
      </w:pPr>
      <w:r w:rsidRPr="00B34640">
        <w:rPr>
          <w:rFonts w:ascii="Arial" w:hAnsi="Arial" w:cs="Arial"/>
        </w:rPr>
        <w:t xml:space="preserve">расходов муниципального образования Жуланского сельсовета </w:t>
      </w:r>
    </w:p>
    <w:p w:rsidR="008F66AB" w:rsidRPr="00B34640" w:rsidRDefault="008F66AB" w:rsidP="008F66AB">
      <w:pPr>
        <w:pStyle w:val="ConsPlusTitle"/>
        <w:jc w:val="center"/>
        <w:rPr>
          <w:rFonts w:ascii="Arial" w:hAnsi="Arial" w:cs="Arial"/>
        </w:rPr>
      </w:pPr>
      <w:r w:rsidRPr="00B34640">
        <w:rPr>
          <w:rFonts w:ascii="Arial" w:hAnsi="Arial" w:cs="Arial"/>
        </w:rPr>
        <w:t>Кочковского района Новосибирской области</w:t>
      </w:r>
    </w:p>
    <w:p w:rsidR="008F66AB" w:rsidRPr="00B34640" w:rsidRDefault="008F66AB" w:rsidP="008F66AB">
      <w:pPr>
        <w:pStyle w:val="ConsPlusNormal"/>
        <w:ind w:firstLine="540"/>
        <w:jc w:val="both"/>
        <w:rPr>
          <w:sz w:val="24"/>
          <w:szCs w:val="24"/>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5"/>
        <w:gridCol w:w="6517"/>
        <w:gridCol w:w="2693"/>
      </w:tblGrid>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N п/п</w:t>
            </w:r>
          </w:p>
        </w:tc>
        <w:tc>
          <w:tcPr>
            <w:tcW w:w="6517" w:type="dxa"/>
          </w:tcPr>
          <w:p w:rsidR="008F66AB" w:rsidRPr="00B34640" w:rsidRDefault="008F66AB" w:rsidP="0092219A">
            <w:pPr>
              <w:pStyle w:val="ConsPlusNormal"/>
              <w:jc w:val="center"/>
              <w:rPr>
                <w:sz w:val="24"/>
                <w:szCs w:val="24"/>
              </w:rPr>
            </w:pPr>
            <w:r w:rsidRPr="00B34640">
              <w:rPr>
                <w:sz w:val="24"/>
                <w:szCs w:val="24"/>
              </w:rPr>
              <w:t>Предоставляемая информация</w:t>
            </w:r>
          </w:p>
        </w:tc>
        <w:tc>
          <w:tcPr>
            <w:tcW w:w="2693" w:type="dxa"/>
          </w:tcPr>
          <w:p w:rsidR="008F66AB" w:rsidRPr="00B34640" w:rsidRDefault="008F66AB" w:rsidP="0092219A">
            <w:pPr>
              <w:pStyle w:val="ConsPlusNormal"/>
              <w:jc w:val="center"/>
              <w:rPr>
                <w:sz w:val="24"/>
                <w:szCs w:val="24"/>
              </w:rPr>
            </w:pPr>
            <w:r w:rsidRPr="00B34640">
              <w:rPr>
                <w:sz w:val="24"/>
                <w:szCs w:val="24"/>
              </w:rPr>
              <w:t>Источники данных</w:t>
            </w:r>
          </w:p>
        </w:tc>
      </w:tr>
      <w:tr w:rsidR="008F66AB" w:rsidRPr="00B34640" w:rsidTr="0092219A">
        <w:tc>
          <w:tcPr>
            <w:tcW w:w="10065" w:type="dxa"/>
            <w:gridSpan w:val="3"/>
          </w:tcPr>
          <w:p w:rsidR="008F66AB" w:rsidRPr="00B34640" w:rsidRDefault="008F66AB" w:rsidP="0092219A">
            <w:pPr>
              <w:pStyle w:val="ConsPlusNormal"/>
              <w:jc w:val="center"/>
              <w:outlineLvl w:val="2"/>
              <w:rPr>
                <w:sz w:val="24"/>
                <w:szCs w:val="24"/>
              </w:rPr>
            </w:pPr>
            <w:r w:rsidRPr="00B34640">
              <w:rPr>
                <w:sz w:val="24"/>
                <w:szCs w:val="24"/>
              </w:rPr>
              <w:t xml:space="preserve">I. Нормативные характеристики налогового расхода муниципального образования Кочковского </w:t>
            </w:r>
            <w:r w:rsidRPr="00B34640">
              <w:rPr>
                <w:rFonts w:eastAsiaTheme="minorHAnsi"/>
                <w:sz w:val="24"/>
                <w:szCs w:val="24"/>
                <w:lang w:eastAsia="en-US"/>
              </w:rPr>
              <w:t xml:space="preserve">района </w:t>
            </w:r>
            <w:r w:rsidRPr="00B34640">
              <w:rPr>
                <w:sz w:val="24"/>
                <w:szCs w:val="24"/>
              </w:rPr>
              <w:t>Новосибирской области</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1</w:t>
            </w:r>
          </w:p>
        </w:tc>
        <w:tc>
          <w:tcPr>
            <w:tcW w:w="6517" w:type="dxa"/>
          </w:tcPr>
          <w:p w:rsidR="008F66AB" w:rsidRPr="00B34640" w:rsidRDefault="008F66AB" w:rsidP="0092219A">
            <w:pPr>
              <w:jc w:val="both"/>
              <w:rPr>
                <w:rFonts w:ascii="Arial" w:hAnsi="Arial" w:cs="Arial"/>
              </w:rPr>
            </w:pPr>
            <w:r w:rsidRPr="00B34640">
              <w:rPr>
                <w:rFonts w:ascii="Arial" w:hAnsi="Arial" w:cs="Arial"/>
              </w:rPr>
              <w:t>Нормативные правовые акты муниципального образования Жуланского сельсовета Кочковского района Новосибирской области, их структурные единицы, которыми предусматриваются налоговые льготы, освобождения и иные преференции по налогам</w:t>
            </w:r>
          </w:p>
        </w:tc>
        <w:tc>
          <w:tcPr>
            <w:tcW w:w="2693" w:type="dxa"/>
            <w:vMerge w:val="restart"/>
          </w:tcPr>
          <w:p w:rsidR="008F66AB" w:rsidRPr="00B34640" w:rsidRDefault="008F66AB" w:rsidP="0092219A">
            <w:pPr>
              <w:pStyle w:val="ConsPlusNormal"/>
              <w:jc w:val="center"/>
              <w:rPr>
                <w:sz w:val="24"/>
                <w:szCs w:val="24"/>
              </w:rPr>
            </w:pPr>
            <w:r w:rsidRPr="00B34640">
              <w:rPr>
                <w:sz w:val="24"/>
                <w:szCs w:val="24"/>
              </w:rPr>
              <w:t>Перечень налоговых расходов муниципального образования Жуланского сельсовета Кочковского района Новосибирской области</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2</w:t>
            </w:r>
          </w:p>
        </w:tc>
        <w:tc>
          <w:tcPr>
            <w:tcW w:w="6517" w:type="dxa"/>
          </w:tcPr>
          <w:p w:rsidR="008F66AB" w:rsidRPr="00B34640" w:rsidRDefault="008F66AB" w:rsidP="0092219A">
            <w:pPr>
              <w:pStyle w:val="ConsPlusNormal"/>
              <w:jc w:val="both"/>
              <w:rPr>
                <w:sz w:val="24"/>
                <w:szCs w:val="24"/>
              </w:rPr>
            </w:pPr>
            <w:r w:rsidRPr="00B34640">
              <w:rPr>
                <w:sz w:val="24"/>
                <w:szCs w:val="24"/>
              </w:rPr>
              <w:t>Категории плательщиков налогов, для которых предусмотрены налоговые льготы, освобождения и иные преференции</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3</w:t>
            </w:r>
          </w:p>
        </w:tc>
        <w:tc>
          <w:tcPr>
            <w:tcW w:w="6517" w:type="dxa"/>
          </w:tcPr>
          <w:p w:rsidR="008F66AB" w:rsidRPr="00B34640" w:rsidRDefault="008F66AB" w:rsidP="0092219A">
            <w:pPr>
              <w:pStyle w:val="ConsPlusNormal"/>
              <w:jc w:val="both"/>
              <w:rPr>
                <w:sz w:val="24"/>
                <w:szCs w:val="24"/>
              </w:rPr>
            </w:pPr>
            <w:r w:rsidRPr="00B34640">
              <w:rPr>
                <w:sz w:val="24"/>
                <w:szCs w:val="24"/>
              </w:rPr>
              <w:t>Условия предоставления налоговых льгот, освобождений и иных преференций для плательщиков налогов, установленные нормативными правовыми актами муниципального образования Жуланского сельсовета Кочковского района Новосибирской области</w:t>
            </w:r>
          </w:p>
          <w:p w:rsidR="008F66AB" w:rsidRPr="00B34640" w:rsidRDefault="008F66AB" w:rsidP="0092219A">
            <w:pPr>
              <w:pStyle w:val="ConsPlusNormal"/>
              <w:jc w:val="both"/>
              <w:rPr>
                <w:sz w:val="24"/>
                <w:szCs w:val="24"/>
              </w:rPr>
            </w:pPr>
          </w:p>
        </w:tc>
        <w:tc>
          <w:tcPr>
            <w:tcW w:w="2693" w:type="dxa"/>
            <w:vMerge w:val="restart"/>
          </w:tcPr>
          <w:p w:rsidR="008F66AB" w:rsidRPr="00B34640" w:rsidRDefault="008F66AB" w:rsidP="0092219A">
            <w:pPr>
              <w:pStyle w:val="ConsPlusNormal"/>
              <w:jc w:val="center"/>
              <w:rPr>
                <w:sz w:val="24"/>
                <w:szCs w:val="24"/>
              </w:rPr>
            </w:pPr>
            <w:r w:rsidRPr="00B34640">
              <w:rPr>
                <w:sz w:val="24"/>
                <w:szCs w:val="24"/>
              </w:rPr>
              <w:t>Данные куратора налогового расхода</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4</w:t>
            </w:r>
          </w:p>
        </w:tc>
        <w:tc>
          <w:tcPr>
            <w:tcW w:w="6517" w:type="dxa"/>
          </w:tcPr>
          <w:p w:rsidR="008F66AB" w:rsidRPr="00B34640" w:rsidRDefault="008F66AB" w:rsidP="0092219A">
            <w:pPr>
              <w:pStyle w:val="ConsPlusNormal"/>
              <w:jc w:val="both"/>
              <w:rPr>
                <w:sz w:val="24"/>
                <w:szCs w:val="24"/>
              </w:rPr>
            </w:pPr>
            <w:r w:rsidRPr="00B34640">
              <w:rPr>
                <w:sz w:val="24"/>
                <w:szCs w:val="24"/>
              </w:rPr>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 муниципального образования Жуланского сельсовета Кочковского района</w:t>
            </w:r>
            <w:r w:rsidRPr="00B34640">
              <w:rPr>
                <w:rFonts w:eastAsiaTheme="minorHAnsi"/>
                <w:sz w:val="24"/>
                <w:szCs w:val="24"/>
                <w:lang w:eastAsia="en-US"/>
              </w:rPr>
              <w:t xml:space="preserve"> </w:t>
            </w:r>
            <w:r w:rsidRPr="00B34640">
              <w:rPr>
                <w:sz w:val="24"/>
                <w:szCs w:val="24"/>
              </w:rPr>
              <w:t>Новосибирской области</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5</w:t>
            </w:r>
          </w:p>
        </w:tc>
        <w:tc>
          <w:tcPr>
            <w:tcW w:w="6517" w:type="dxa"/>
          </w:tcPr>
          <w:p w:rsidR="008F66AB" w:rsidRPr="00B34640" w:rsidRDefault="008F66AB" w:rsidP="0092219A">
            <w:pPr>
              <w:pStyle w:val="ConsPlusNormal"/>
              <w:jc w:val="both"/>
              <w:rPr>
                <w:sz w:val="24"/>
                <w:szCs w:val="24"/>
              </w:rPr>
            </w:pPr>
            <w:r w:rsidRPr="00B34640">
              <w:rPr>
                <w:sz w:val="24"/>
                <w:szCs w:val="24"/>
              </w:rPr>
              <w:t>Даты вступления в силу положений нормативных правовых актов муниципального образования Жуланского сельсовета Кочковского района</w:t>
            </w:r>
            <w:r w:rsidRPr="00B34640">
              <w:rPr>
                <w:rFonts w:eastAsiaTheme="minorHAnsi"/>
                <w:sz w:val="24"/>
                <w:szCs w:val="24"/>
                <w:lang w:eastAsia="en-US"/>
              </w:rPr>
              <w:t xml:space="preserve"> </w:t>
            </w:r>
            <w:r w:rsidRPr="00B34640">
              <w:rPr>
                <w:sz w:val="24"/>
                <w:szCs w:val="24"/>
              </w:rPr>
              <w:t>Новосибирской области, устанавливающих налоговые льготы, освобождения и иные преференции по налогам</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6</w:t>
            </w:r>
          </w:p>
        </w:tc>
        <w:tc>
          <w:tcPr>
            <w:tcW w:w="6517" w:type="dxa"/>
          </w:tcPr>
          <w:p w:rsidR="008F66AB" w:rsidRPr="00B34640" w:rsidRDefault="008F66AB" w:rsidP="0092219A">
            <w:pPr>
              <w:pStyle w:val="ConsPlusNormal"/>
              <w:jc w:val="both"/>
              <w:rPr>
                <w:sz w:val="24"/>
                <w:szCs w:val="24"/>
              </w:rPr>
            </w:pPr>
            <w:r w:rsidRPr="00B34640">
              <w:rPr>
                <w:sz w:val="24"/>
                <w:szCs w:val="24"/>
              </w:rPr>
              <w:t xml:space="preserve">Даты начала действия предоставленного нормативными правовыми актами муниципального образования Жуланского сельсовета Кочковского </w:t>
            </w:r>
            <w:r w:rsidRPr="00B34640">
              <w:rPr>
                <w:sz w:val="24"/>
                <w:szCs w:val="24"/>
              </w:rPr>
              <w:lastRenderedPageBreak/>
              <w:t>района</w:t>
            </w:r>
            <w:r w:rsidRPr="00B34640">
              <w:rPr>
                <w:rFonts w:eastAsiaTheme="minorHAnsi"/>
                <w:sz w:val="24"/>
                <w:szCs w:val="24"/>
                <w:lang w:eastAsia="en-US"/>
              </w:rPr>
              <w:t xml:space="preserve"> </w:t>
            </w:r>
            <w:r w:rsidRPr="00B34640">
              <w:rPr>
                <w:sz w:val="24"/>
                <w:szCs w:val="24"/>
              </w:rPr>
              <w:t>Новосибирской области права на налоговые льготы, освобождения и иные преференции по налогам</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lastRenderedPageBreak/>
              <w:t>7</w:t>
            </w:r>
          </w:p>
        </w:tc>
        <w:tc>
          <w:tcPr>
            <w:tcW w:w="6517" w:type="dxa"/>
          </w:tcPr>
          <w:p w:rsidR="008F66AB" w:rsidRPr="00B34640" w:rsidRDefault="008F66AB" w:rsidP="0092219A">
            <w:pPr>
              <w:pStyle w:val="ConsPlusNormal"/>
              <w:jc w:val="both"/>
              <w:rPr>
                <w:sz w:val="24"/>
                <w:szCs w:val="24"/>
              </w:rPr>
            </w:pPr>
            <w:r w:rsidRPr="00B34640">
              <w:rPr>
                <w:sz w:val="24"/>
                <w:szCs w:val="24"/>
              </w:rPr>
              <w:t>Период действия налоговых льгот, освобождений и иных преференций по налогам, предоставленных нормативными правовыми актами муниципального образования Жуланского сельсовета Кочковского района Новосибирской области</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8</w:t>
            </w:r>
          </w:p>
        </w:tc>
        <w:tc>
          <w:tcPr>
            <w:tcW w:w="6517" w:type="dxa"/>
          </w:tcPr>
          <w:p w:rsidR="008F66AB" w:rsidRPr="00B34640" w:rsidRDefault="008F66AB" w:rsidP="0092219A">
            <w:pPr>
              <w:pStyle w:val="ConsPlusNormal"/>
              <w:jc w:val="both"/>
              <w:rPr>
                <w:sz w:val="24"/>
                <w:szCs w:val="24"/>
              </w:rPr>
            </w:pPr>
            <w:r w:rsidRPr="00B34640">
              <w:rPr>
                <w:sz w:val="24"/>
                <w:szCs w:val="24"/>
              </w:rPr>
              <w:t>Дата прекращения действия налоговых льгот, освобождений и иных преференций по налогам, установленная нормативными правовыми актами муниципального образования Жуланского сельсовета Кочковского района</w:t>
            </w:r>
            <w:r w:rsidRPr="00B34640">
              <w:rPr>
                <w:rFonts w:eastAsiaTheme="minorHAnsi"/>
                <w:sz w:val="24"/>
                <w:szCs w:val="24"/>
                <w:lang w:eastAsia="en-US"/>
              </w:rPr>
              <w:t xml:space="preserve"> </w:t>
            </w:r>
            <w:r w:rsidRPr="00B34640">
              <w:rPr>
                <w:sz w:val="24"/>
                <w:szCs w:val="24"/>
              </w:rPr>
              <w:t>Новосибирской области</w:t>
            </w:r>
          </w:p>
        </w:tc>
        <w:tc>
          <w:tcPr>
            <w:tcW w:w="2693" w:type="dxa"/>
            <w:vMerge/>
          </w:tcPr>
          <w:p w:rsidR="008F66AB" w:rsidRPr="00B34640" w:rsidRDefault="008F66AB" w:rsidP="0092219A">
            <w:pPr>
              <w:rPr>
                <w:rFonts w:ascii="Arial" w:hAnsi="Arial" w:cs="Arial"/>
              </w:rPr>
            </w:pPr>
          </w:p>
        </w:tc>
      </w:tr>
      <w:tr w:rsidR="008F66AB" w:rsidRPr="00B34640" w:rsidTr="0092219A">
        <w:tc>
          <w:tcPr>
            <w:tcW w:w="10065" w:type="dxa"/>
            <w:gridSpan w:val="3"/>
          </w:tcPr>
          <w:p w:rsidR="008F66AB" w:rsidRPr="00B34640" w:rsidRDefault="008F66AB" w:rsidP="0092219A">
            <w:pPr>
              <w:pStyle w:val="ConsPlusNormal"/>
              <w:jc w:val="center"/>
              <w:outlineLvl w:val="2"/>
              <w:rPr>
                <w:sz w:val="24"/>
                <w:szCs w:val="24"/>
              </w:rPr>
            </w:pPr>
            <w:r w:rsidRPr="00B34640">
              <w:rPr>
                <w:sz w:val="24"/>
                <w:szCs w:val="24"/>
              </w:rPr>
              <w:t xml:space="preserve">II. Целевые характеристики налогового расхода муниципального образования Кочковского </w:t>
            </w:r>
            <w:r w:rsidRPr="00B34640">
              <w:rPr>
                <w:rFonts w:eastAsiaTheme="minorHAnsi"/>
                <w:sz w:val="24"/>
                <w:szCs w:val="24"/>
                <w:lang w:eastAsia="en-US"/>
              </w:rPr>
              <w:t xml:space="preserve">района </w:t>
            </w:r>
            <w:r w:rsidRPr="00B34640">
              <w:rPr>
                <w:sz w:val="24"/>
                <w:szCs w:val="24"/>
              </w:rPr>
              <w:t>Новосибирской области</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9</w:t>
            </w:r>
          </w:p>
        </w:tc>
        <w:tc>
          <w:tcPr>
            <w:tcW w:w="6517" w:type="dxa"/>
          </w:tcPr>
          <w:p w:rsidR="008F66AB" w:rsidRPr="00B34640" w:rsidRDefault="008F66AB" w:rsidP="0092219A">
            <w:pPr>
              <w:pStyle w:val="ConsPlusNormal"/>
              <w:jc w:val="both"/>
              <w:rPr>
                <w:sz w:val="24"/>
                <w:szCs w:val="24"/>
              </w:rPr>
            </w:pPr>
            <w:r w:rsidRPr="00B34640">
              <w:rPr>
                <w:sz w:val="24"/>
                <w:szCs w:val="24"/>
              </w:rPr>
              <w:t>Наименование налоговых льгот, освобождений и иных преференций по налогам</w:t>
            </w:r>
          </w:p>
        </w:tc>
        <w:tc>
          <w:tcPr>
            <w:tcW w:w="2693" w:type="dxa"/>
            <w:vMerge w:val="restart"/>
          </w:tcPr>
          <w:p w:rsidR="008F66AB" w:rsidRPr="00B34640" w:rsidRDefault="008F66AB" w:rsidP="0092219A">
            <w:pPr>
              <w:pStyle w:val="ConsPlusNormal"/>
              <w:jc w:val="center"/>
              <w:rPr>
                <w:sz w:val="24"/>
                <w:szCs w:val="24"/>
              </w:rPr>
            </w:pPr>
            <w:r w:rsidRPr="00B34640">
              <w:rPr>
                <w:sz w:val="24"/>
                <w:szCs w:val="24"/>
              </w:rPr>
              <w:t>Данные куратора налогового расхода</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10</w:t>
            </w:r>
          </w:p>
        </w:tc>
        <w:tc>
          <w:tcPr>
            <w:tcW w:w="6517" w:type="dxa"/>
          </w:tcPr>
          <w:p w:rsidR="008F66AB" w:rsidRPr="00B34640" w:rsidRDefault="008F66AB" w:rsidP="0092219A">
            <w:pPr>
              <w:pStyle w:val="ConsPlusNormal"/>
              <w:jc w:val="both"/>
              <w:rPr>
                <w:sz w:val="24"/>
                <w:szCs w:val="24"/>
              </w:rPr>
            </w:pPr>
            <w:r w:rsidRPr="00B34640">
              <w:rPr>
                <w:sz w:val="24"/>
                <w:szCs w:val="24"/>
              </w:rPr>
              <w:t xml:space="preserve">Целевая категория налогового расхода муниципального образования Кочковского </w:t>
            </w:r>
            <w:r w:rsidRPr="00B34640">
              <w:rPr>
                <w:rFonts w:eastAsiaTheme="minorHAnsi"/>
                <w:sz w:val="24"/>
                <w:szCs w:val="24"/>
                <w:lang w:eastAsia="en-US"/>
              </w:rPr>
              <w:t>района</w:t>
            </w:r>
            <w:r w:rsidRPr="00B34640">
              <w:rPr>
                <w:sz w:val="24"/>
                <w:szCs w:val="24"/>
              </w:rPr>
              <w:t xml:space="preserve"> Новосибирской области</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11</w:t>
            </w:r>
          </w:p>
        </w:tc>
        <w:tc>
          <w:tcPr>
            <w:tcW w:w="6517" w:type="dxa"/>
          </w:tcPr>
          <w:p w:rsidR="008F66AB" w:rsidRPr="00B34640" w:rsidRDefault="008F66AB" w:rsidP="0092219A">
            <w:pPr>
              <w:pStyle w:val="ConsPlusNormal"/>
              <w:jc w:val="both"/>
              <w:rPr>
                <w:sz w:val="24"/>
                <w:szCs w:val="24"/>
              </w:rPr>
            </w:pPr>
            <w:r w:rsidRPr="00B34640">
              <w:rPr>
                <w:sz w:val="24"/>
                <w:szCs w:val="24"/>
              </w:rPr>
              <w:t>Цели предоставления налоговых льгот, освобождений и иных преференций для плательщиков налогов, установленных нормативными правовыми актами муниципального образования Жуланского сельсовета Кочковского района</w:t>
            </w:r>
            <w:r w:rsidRPr="00B34640">
              <w:rPr>
                <w:rFonts w:eastAsiaTheme="minorHAnsi"/>
                <w:sz w:val="24"/>
                <w:szCs w:val="24"/>
                <w:lang w:eastAsia="en-US"/>
              </w:rPr>
              <w:t xml:space="preserve"> </w:t>
            </w:r>
            <w:r w:rsidRPr="00B34640">
              <w:rPr>
                <w:sz w:val="24"/>
                <w:szCs w:val="24"/>
              </w:rPr>
              <w:t>Новосибирской области</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12</w:t>
            </w:r>
          </w:p>
        </w:tc>
        <w:tc>
          <w:tcPr>
            <w:tcW w:w="6517" w:type="dxa"/>
          </w:tcPr>
          <w:p w:rsidR="008F66AB" w:rsidRPr="00B34640" w:rsidRDefault="008F66AB" w:rsidP="0092219A">
            <w:pPr>
              <w:pStyle w:val="ConsPlusNormal"/>
              <w:jc w:val="both"/>
              <w:rPr>
                <w:sz w:val="24"/>
                <w:szCs w:val="24"/>
              </w:rPr>
            </w:pPr>
            <w:r w:rsidRPr="00B34640">
              <w:rPr>
                <w:sz w:val="24"/>
                <w:szCs w:val="24"/>
              </w:rPr>
              <w:t>Наименования налогов, по которым предусматриваются налоговые льготы, освобождения и иные преференции, установленные нормативными правовыми актами муниципального образования Жуланского сельсовета Кочковского района Новосибирской области</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13</w:t>
            </w:r>
          </w:p>
        </w:tc>
        <w:tc>
          <w:tcPr>
            <w:tcW w:w="6517" w:type="dxa"/>
          </w:tcPr>
          <w:p w:rsidR="008F66AB" w:rsidRPr="00B34640" w:rsidRDefault="008F66AB" w:rsidP="0092219A">
            <w:pPr>
              <w:pStyle w:val="ConsPlusNormal"/>
              <w:jc w:val="both"/>
              <w:rPr>
                <w:sz w:val="24"/>
                <w:szCs w:val="24"/>
              </w:rPr>
            </w:pPr>
            <w:r w:rsidRPr="00B34640">
              <w:rPr>
                <w:sz w:val="24"/>
                <w:szCs w:val="24"/>
              </w:rPr>
              <w:t>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14</w:t>
            </w:r>
          </w:p>
        </w:tc>
        <w:tc>
          <w:tcPr>
            <w:tcW w:w="6517" w:type="dxa"/>
          </w:tcPr>
          <w:p w:rsidR="008F66AB" w:rsidRPr="00B34640" w:rsidRDefault="008F66AB" w:rsidP="0092219A">
            <w:pPr>
              <w:pStyle w:val="ConsPlusNormal"/>
              <w:jc w:val="both"/>
              <w:rPr>
                <w:sz w:val="24"/>
                <w:szCs w:val="24"/>
              </w:rPr>
            </w:pPr>
            <w:r w:rsidRPr="00B34640">
              <w:rPr>
                <w:sz w:val="24"/>
                <w:szCs w:val="24"/>
              </w:rPr>
              <w:t>Размер налоговой ставки, в пределах которой предоставляются налоговые льготы, освобождения и иные преференции по налогам</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15</w:t>
            </w:r>
          </w:p>
        </w:tc>
        <w:tc>
          <w:tcPr>
            <w:tcW w:w="6517" w:type="dxa"/>
          </w:tcPr>
          <w:p w:rsidR="008F66AB" w:rsidRPr="00B34640" w:rsidRDefault="008F66AB" w:rsidP="0092219A">
            <w:pPr>
              <w:pStyle w:val="ConsPlusNormal"/>
              <w:jc w:val="both"/>
              <w:rPr>
                <w:sz w:val="24"/>
                <w:szCs w:val="24"/>
              </w:rPr>
            </w:pPr>
            <w:r w:rsidRPr="00B34640">
              <w:rPr>
                <w:sz w:val="24"/>
                <w:szCs w:val="24"/>
              </w:rPr>
              <w:t xml:space="preserve">Наименования муниципальных, нормативных правовых актов, определяющих цели социально-экономической политики не относящиеся к муниципальным программам, в целях реализации которых предоставляются налоговые льготы, освобождения и иные преференции для плательщиков </w:t>
            </w:r>
            <w:r w:rsidRPr="00B34640">
              <w:rPr>
                <w:sz w:val="24"/>
                <w:szCs w:val="24"/>
              </w:rPr>
              <w:lastRenderedPageBreak/>
              <w:t>налогов</w:t>
            </w:r>
          </w:p>
        </w:tc>
        <w:tc>
          <w:tcPr>
            <w:tcW w:w="2693" w:type="dxa"/>
            <w:vMerge w:val="restart"/>
          </w:tcPr>
          <w:p w:rsidR="008F66AB" w:rsidRPr="00B34640" w:rsidRDefault="008F66AB" w:rsidP="0092219A">
            <w:pPr>
              <w:pStyle w:val="ConsPlusNormal"/>
              <w:jc w:val="center"/>
              <w:rPr>
                <w:sz w:val="24"/>
                <w:szCs w:val="24"/>
              </w:rPr>
            </w:pPr>
            <w:r w:rsidRPr="00B34640">
              <w:rPr>
                <w:sz w:val="24"/>
                <w:szCs w:val="24"/>
              </w:rPr>
              <w:lastRenderedPageBreak/>
              <w:t xml:space="preserve">Перечень налоговых расходов муниципального образования Жуланского сельсовета </w:t>
            </w:r>
            <w:r w:rsidRPr="00B34640">
              <w:rPr>
                <w:sz w:val="24"/>
                <w:szCs w:val="24"/>
              </w:rPr>
              <w:lastRenderedPageBreak/>
              <w:t>Кочковского района</w:t>
            </w:r>
            <w:r w:rsidRPr="00B34640">
              <w:rPr>
                <w:rFonts w:eastAsiaTheme="minorHAnsi"/>
                <w:sz w:val="24"/>
                <w:szCs w:val="24"/>
                <w:lang w:eastAsia="en-US"/>
              </w:rPr>
              <w:t xml:space="preserve"> </w:t>
            </w:r>
            <w:r w:rsidRPr="00B34640">
              <w:rPr>
                <w:sz w:val="24"/>
                <w:szCs w:val="24"/>
              </w:rPr>
              <w:t>Новосибирской области и данные куратора налогового расхода</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lastRenderedPageBreak/>
              <w:t>16</w:t>
            </w:r>
          </w:p>
        </w:tc>
        <w:tc>
          <w:tcPr>
            <w:tcW w:w="6517" w:type="dxa"/>
          </w:tcPr>
          <w:p w:rsidR="008F66AB" w:rsidRPr="00B34640" w:rsidRDefault="008F66AB" w:rsidP="0092219A">
            <w:pPr>
              <w:pStyle w:val="ConsPlusNormal"/>
              <w:jc w:val="both"/>
              <w:rPr>
                <w:sz w:val="24"/>
                <w:szCs w:val="24"/>
              </w:rPr>
            </w:pPr>
            <w:r w:rsidRPr="00B34640">
              <w:rPr>
                <w:sz w:val="24"/>
                <w:szCs w:val="24"/>
              </w:rPr>
              <w:t>Наименования структурных элементов муниципальных программ, в целях реализации которых предоставляются налоговые льготы, освобождения и иные преференции для плательщиков налогов</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17</w:t>
            </w:r>
          </w:p>
        </w:tc>
        <w:tc>
          <w:tcPr>
            <w:tcW w:w="6517" w:type="dxa"/>
          </w:tcPr>
          <w:p w:rsidR="008F66AB" w:rsidRPr="00B34640" w:rsidRDefault="008F66AB" w:rsidP="0092219A">
            <w:pPr>
              <w:pStyle w:val="ConsPlusNormal"/>
              <w:jc w:val="both"/>
              <w:rPr>
                <w:sz w:val="24"/>
                <w:szCs w:val="24"/>
              </w:rPr>
            </w:pPr>
            <w:r w:rsidRPr="00B34640">
              <w:rPr>
                <w:sz w:val="24"/>
                <w:szCs w:val="24"/>
              </w:rPr>
              <w:t>Показатель (индикатор) муниципальных программ и (или) достижения целей социально-экономической политики, не относящихся к муниципальным программам, в связи с предоставлением налоговых льгот, освобождений и иных преференций для налогоплательщиков налогов</w:t>
            </w:r>
          </w:p>
        </w:tc>
        <w:tc>
          <w:tcPr>
            <w:tcW w:w="2693" w:type="dxa"/>
            <w:vMerge w:val="restart"/>
          </w:tcPr>
          <w:p w:rsidR="008F66AB" w:rsidRPr="00B34640" w:rsidRDefault="008F66AB" w:rsidP="0092219A">
            <w:pPr>
              <w:pStyle w:val="ConsPlusNormal"/>
              <w:jc w:val="center"/>
              <w:rPr>
                <w:sz w:val="24"/>
                <w:szCs w:val="24"/>
              </w:rPr>
            </w:pPr>
            <w:r w:rsidRPr="00B34640">
              <w:rPr>
                <w:sz w:val="24"/>
                <w:szCs w:val="24"/>
              </w:rPr>
              <w:t>Данные куратора налогового расхода</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18</w:t>
            </w:r>
          </w:p>
        </w:tc>
        <w:tc>
          <w:tcPr>
            <w:tcW w:w="6517" w:type="dxa"/>
          </w:tcPr>
          <w:p w:rsidR="008F66AB" w:rsidRPr="00B34640" w:rsidRDefault="008F66AB" w:rsidP="0092219A">
            <w:pPr>
              <w:pStyle w:val="ConsPlusNormal"/>
              <w:jc w:val="both"/>
              <w:rPr>
                <w:sz w:val="24"/>
                <w:szCs w:val="24"/>
              </w:rPr>
            </w:pPr>
            <w:r w:rsidRPr="00B34640">
              <w:rPr>
                <w:sz w:val="24"/>
                <w:szCs w:val="24"/>
              </w:rPr>
              <w:t>Код вида экономической деятельности (по Общероссийскому классификатору видов экономической деятельности),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w:t>
            </w:r>
          </w:p>
        </w:tc>
        <w:tc>
          <w:tcPr>
            <w:tcW w:w="2693" w:type="dxa"/>
            <w:vMerge/>
          </w:tcPr>
          <w:p w:rsidR="008F66AB" w:rsidRPr="00B34640" w:rsidRDefault="008F66AB" w:rsidP="0092219A">
            <w:pPr>
              <w:rPr>
                <w:rFonts w:ascii="Arial" w:hAnsi="Arial" w:cs="Arial"/>
              </w:rPr>
            </w:pP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19</w:t>
            </w:r>
          </w:p>
        </w:tc>
        <w:tc>
          <w:tcPr>
            <w:tcW w:w="6517" w:type="dxa"/>
          </w:tcPr>
          <w:p w:rsidR="008F66AB" w:rsidRPr="00B34640" w:rsidRDefault="008F66AB" w:rsidP="0092219A">
            <w:pPr>
              <w:pStyle w:val="ConsPlusNormal"/>
              <w:jc w:val="both"/>
              <w:rPr>
                <w:sz w:val="24"/>
                <w:szCs w:val="24"/>
              </w:rPr>
            </w:pPr>
            <w:r w:rsidRPr="00B34640">
              <w:rPr>
                <w:sz w:val="24"/>
                <w:szCs w:val="24"/>
              </w:rPr>
              <w:t>Принадлежность налогового расхода к группе полномочий в соответствии с методикой распределения дотаций, утвержденной постановлением Правительства Российской Федерации от 22 ноября 2004 г. № 670 "О распределении дотаций на выравнивание бюджетной обеспеченности субъектов Российской Федерации"</w:t>
            </w:r>
          </w:p>
        </w:tc>
        <w:tc>
          <w:tcPr>
            <w:tcW w:w="2693" w:type="dxa"/>
            <w:vMerge/>
          </w:tcPr>
          <w:p w:rsidR="008F66AB" w:rsidRPr="00B34640" w:rsidRDefault="008F66AB" w:rsidP="0092219A">
            <w:pPr>
              <w:rPr>
                <w:rFonts w:ascii="Arial" w:hAnsi="Arial" w:cs="Arial"/>
              </w:rPr>
            </w:pPr>
          </w:p>
        </w:tc>
      </w:tr>
      <w:tr w:rsidR="008F66AB" w:rsidRPr="00B34640" w:rsidTr="0092219A">
        <w:tc>
          <w:tcPr>
            <w:tcW w:w="10065" w:type="dxa"/>
            <w:gridSpan w:val="3"/>
          </w:tcPr>
          <w:p w:rsidR="008F66AB" w:rsidRPr="00B34640" w:rsidRDefault="008F66AB" w:rsidP="0092219A">
            <w:pPr>
              <w:pStyle w:val="ConsPlusNormal"/>
              <w:jc w:val="center"/>
              <w:outlineLvl w:val="2"/>
              <w:rPr>
                <w:sz w:val="24"/>
                <w:szCs w:val="24"/>
              </w:rPr>
            </w:pPr>
            <w:r w:rsidRPr="00B34640">
              <w:rPr>
                <w:sz w:val="24"/>
                <w:szCs w:val="24"/>
              </w:rPr>
              <w:t>III. Фискальные характеристики налогового расхода муниципального образования Жуланского сельсовета Кочковского района</w:t>
            </w:r>
            <w:r w:rsidRPr="00B34640">
              <w:rPr>
                <w:rFonts w:eastAsiaTheme="minorHAnsi"/>
                <w:sz w:val="24"/>
                <w:szCs w:val="24"/>
                <w:lang w:eastAsia="en-US"/>
              </w:rPr>
              <w:t xml:space="preserve"> </w:t>
            </w:r>
            <w:r w:rsidRPr="00B34640">
              <w:rPr>
                <w:sz w:val="24"/>
                <w:szCs w:val="24"/>
              </w:rPr>
              <w:t>Новосибирской области</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20</w:t>
            </w:r>
          </w:p>
        </w:tc>
        <w:tc>
          <w:tcPr>
            <w:tcW w:w="6517" w:type="dxa"/>
          </w:tcPr>
          <w:p w:rsidR="008F66AB" w:rsidRPr="00B34640" w:rsidRDefault="008F66AB" w:rsidP="0092219A">
            <w:pPr>
              <w:pStyle w:val="ConsPlusNormal"/>
              <w:jc w:val="both"/>
              <w:rPr>
                <w:sz w:val="24"/>
                <w:szCs w:val="24"/>
              </w:rPr>
            </w:pPr>
            <w:r w:rsidRPr="00B34640">
              <w:rPr>
                <w:sz w:val="24"/>
                <w:szCs w:val="24"/>
              </w:rPr>
              <w:t>Объем налоговых льгот, освобождений и иных преференций, предоставленных для плательщиков налогов, в соответствии с нормативными правовыми актами муниципального образования Жуланского сельсовета Кочковского района Новосибирской области за отчетный год и за год, предшествующий отчетному году (тыс. рублей)</w:t>
            </w:r>
          </w:p>
        </w:tc>
        <w:tc>
          <w:tcPr>
            <w:tcW w:w="2693" w:type="dxa"/>
          </w:tcPr>
          <w:p w:rsidR="008F66AB" w:rsidRPr="00B34640" w:rsidRDefault="008F66AB" w:rsidP="0092219A">
            <w:pPr>
              <w:pStyle w:val="ConsPlusNormal"/>
              <w:jc w:val="center"/>
              <w:rPr>
                <w:sz w:val="24"/>
                <w:szCs w:val="24"/>
              </w:rPr>
            </w:pPr>
            <w:r w:rsidRPr="00B34640">
              <w:rPr>
                <w:sz w:val="24"/>
                <w:szCs w:val="24"/>
              </w:rPr>
              <w:t>Данные главного администратора доходов местного бюджета, куратора налогового расхода</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21</w:t>
            </w:r>
          </w:p>
        </w:tc>
        <w:tc>
          <w:tcPr>
            <w:tcW w:w="6517" w:type="dxa"/>
          </w:tcPr>
          <w:p w:rsidR="008F66AB" w:rsidRPr="00B34640" w:rsidRDefault="008F66AB" w:rsidP="0092219A">
            <w:pPr>
              <w:pStyle w:val="ConsPlusNormal"/>
              <w:jc w:val="both"/>
              <w:rPr>
                <w:sz w:val="24"/>
                <w:szCs w:val="24"/>
              </w:rPr>
            </w:pPr>
            <w:r w:rsidRPr="00B34640">
              <w:rPr>
                <w:sz w:val="24"/>
                <w:szCs w:val="24"/>
              </w:rPr>
              <w:t>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w:t>
            </w:r>
          </w:p>
        </w:tc>
        <w:tc>
          <w:tcPr>
            <w:tcW w:w="2693" w:type="dxa"/>
          </w:tcPr>
          <w:p w:rsidR="008F66AB" w:rsidRPr="00B34640" w:rsidRDefault="008F66AB" w:rsidP="0092219A">
            <w:pPr>
              <w:pStyle w:val="ConsPlusNormal"/>
              <w:jc w:val="center"/>
              <w:rPr>
                <w:sz w:val="24"/>
                <w:szCs w:val="24"/>
              </w:rPr>
            </w:pPr>
            <w:r w:rsidRPr="00B34640">
              <w:rPr>
                <w:sz w:val="24"/>
                <w:szCs w:val="24"/>
              </w:rPr>
              <w:t>Данные куратора налогового расхода</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22</w:t>
            </w:r>
          </w:p>
        </w:tc>
        <w:tc>
          <w:tcPr>
            <w:tcW w:w="6517" w:type="dxa"/>
          </w:tcPr>
          <w:p w:rsidR="008F66AB" w:rsidRPr="00B34640" w:rsidRDefault="008F66AB" w:rsidP="0092219A">
            <w:pPr>
              <w:pStyle w:val="ConsPlusNormal"/>
              <w:jc w:val="both"/>
              <w:rPr>
                <w:sz w:val="24"/>
                <w:szCs w:val="24"/>
              </w:rPr>
            </w:pPr>
            <w:r w:rsidRPr="00B34640">
              <w:rPr>
                <w:sz w:val="24"/>
                <w:szCs w:val="24"/>
              </w:rPr>
              <w:t xml:space="preserve">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  образований Жуланского сельсовета </w:t>
            </w:r>
            <w:r w:rsidRPr="00B34640">
              <w:rPr>
                <w:rFonts w:eastAsiaTheme="minorHAnsi"/>
                <w:sz w:val="24"/>
                <w:szCs w:val="24"/>
                <w:lang w:eastAsia="en-US"/>
              </w:rPr>
              <w:t>Кочковского района</w:t>
            </w:r>
            <w:r w:rsidRPr="00B34640">
              <w:rPr>
                <w:sz w:val="24"/>
                <w:szCs w:val="24"/>
              </w:rPr>
              <w:t xml:space="preserve"> Новосибирской области</w:t>
            </w:r>
          </w:p>
        </w:tc>
        <w:tc>
          <w:tcPr>
            <w:tcW w:w="2693" w:type="dxa"/>
          </w:tcPr>
          <w:p w:rsidR="008F66AB" w:rsidRPr="00B34640" w:rsidRDefault="008F66AB" w:rsidP="0092219A">
            <w:pPr>
              <w:pStyle w:val="ConsPlusNormal"/>
              <w:jc w:val="center"/>
              <w:rPr>
                <w:sz w:val="24"/>
                <w:szCs w:val="24"/>
              </w:rPr>
            </w:pPr>
            <w:r w:rsidRPr="00B34640">
              <w:rPr>
                <w:sz w:val="24"/>
                <w:szCs w:val="24"/>
              </w:rPr>
              <w:t>Данные главного администратора доходов местного бюджета</w:t>
            </w:r>
          </w:p>
        </w:tc>
      </w:tr>
      <w:tr w:rsidR="008F66AB" w:rsidRPr="00B34640" w:rsidTr="0092219A">
        <w:tc>
          <w:tcPr>
            <w:tcW w:w="855" w:type="dxa"/>
          </w:tcPr>
          <w:p w:rsidR="008F66AB" w:rsidRPr="00B34640" w:rsidRDefault="008F66AB" w:rsidP="0092219A">
            <w:pPr>
              <w:pStyle w:val="ConsPlusNormal"/>
              <w:jc w:val="center"/>
              <w:rPr>
                <w:sz w:val="24"/>
                <w:szCs w:val="24"/>
              </w:rPr>
            </w:pPr>
            <w:r w:rsidRPr="00B34640">
              <w:rPr>
                <w:sz w:val="24"/>
                <w:szCs w:val="24"/>
              </w:rPr>
              <w:t>2</w:t>
            </w:r>
            <w:r w:rsidRPr="00B34640">
              <w:rPr>
                <w:sz w:val="24"/>
                <w:szCs w:val="24"/>
              </w:rPr>
              <w:lastRenderedPageBreak/>
              <w:t>3</w:t>
            </w:r>
          </w:p>
        </w:tc>
        <w:tc>
          <w:tcPr>
            <w:tcW w:w="6517" w:type="dxa"/>
          </w:tcPr>
          <w:p w:rsidR="008F66AB" w:rsidRPr="00B34640" w:rsidRDefault="008F66AB" w:rsidP="0092219A">
            <w:pPr>
              <w:pStyle w:val="ConsPlusNormal"/>
              <w:jc w:val="both"/>
              <w:rPr>
                <w:sz w:val="24"/>
                <w:szCs w:val="24"/>
              </w:rPr>
            </w:pPr>
            <w:r w:rsidRPr="00B34640">
              <w:rPr>
                <w:sz w:val="24"/>
                <w:szCs w:val="24"/>
              </w:rPr>
              <w:lastRenderedPageBreak/>
              <w:t xml:space="preserve">Результат оценки эффективности налогового </w:t>
            </w:r>
            <w:r w:rsidRPr="00B34640">
              <w:rPr>
                <w:sz w:val="24"/>
                <w:szCs w:val="24"/>
              </w:rPr>
              <w:lastRenderedPageBreak/>
              <w:t>расхода</w:t>
            </w:r>
          </w:p>
        </w:tc>
        <w:tc>
          <w:tcPr>
            <w:tcW w:w="2693" w:type="dxa"/>
          </w:tcPr>
          <w:p w:rsidR="008F66AB" w:rsidRPr="00B34640" w:rsidRDefault="008F66AB" w:rsidP="0092219A">
            <w:pPr>
              <w:pStyle w:val="ConsPlusNormal"/>
              <w:jc w:val="center"/>
              <w:rPr>
                <w:sz w:val="24"/>
                <w:szCs w:val="24"/>
              </w:rPr>
            </w:pPr>
            <w:r w:rsidRPr="00B34640">
              <w:rPr>
                <w:sz w:val="24"/>
                <w:szCs w:val="24"/>
              </w:rPr>
              <w:lastRenderedPageBreak/>
              <w:t xml:space="preserve">Данные </w:t>
            </w:r>
            <w:r w:rsidRPr="00B34640">
              <w:rPr>
                <w:sz w:val="24"/>
                <w:szCs w:val="24"/>
              </w:rPr>
              <w:lastRenderedPageBreak/>
              <w:t>куратора налогового расхода</w:t>
            </w:r>
          </w:p>
        </w:tc>
      </w:tr>
    </w:tbl>
    <w:p w:rsidR="008F66AB" w:rsidRPr="00B34640" w:rsidRDefault="008F66AB" w:rsidP="008F66AB">
      <w:pPr>
        <w:pStyle w:val="ConsPlusNormal"/>
        <w:ind w:firstLine="540"/>
        <w:jc w:val="both"/>
        <w:rPr>
          <w:sz w:val="24"/>
          <w:szCs w:val="24"/>
        </w:rPr>
      </w:pPr>
    </w:p>
    <w:p w:rsidR="008F66AB" w:rsidRPr="00B34640" w:rsidRDefault="008F66AB" w:rsidP="008F66AB">
      <w:pPr>
        <w:pStyle w:val="ConsPlusNormal"/>
        <w:ind w:firstLine="540"/>
        <w:jc w:val="both"/>
        <w:rPr>
          <w:sz w:val="24"/>
          <w:szCs w:val="24"/>
        </w:rPr>
      </w:pPr>
    </w:p>
    <w:p w:rsidR="008F66AB" w:rsidRDefault="008F66AB" w:rsidP="008F66AB">
      <w:pPr>
        <w:jc w:val="center"/>
        <w:rPr>
          <w:sz w:val="28"/>
          <w:szCs w:val="28"/>
        </w:rPr>
      </w:pPr>
      <w:r w:rsidRPr="00B34640">
        <w:rPr>
          <w:rFonts w:ascii="Arial" w:hAnsi="Arial" w:cs="Arial"/>
        </w:rPr>
        <w:t>_________</w:t>
      </w:r>
      <w:r>
        <w:rPr>
          <w:sz w:val="28"/>
          <w:szCs w:val="28"/>
        </w:rPr>
        <w:t>______________________________</w:t>
      </w:r>
    </w:p>
    <w:p w:rsidR="008F66AB" w:rsidRDefault="008F66AB" w:rsidP="00AD1E1F">
      <w:pPr>
        <w:tabs>
          <w:tab w:val="left" w:pos="2325"/>
        </w:tabs>
        <w:rPr>
          <w:b/>
          <w:bCs/>
          <w:sz w:val="32"/>
          <w:szCs w:val="32"/>
        </w:rPr>
      </w:pPr>
    </w:p>
    <w:p w:rsidR="000C7959" w:rsidRDefault="000C7959" w:rsidP="00AD1E1F">
      <w:pPr>
        <w:tabs>
          <w:tab w:val="left" w:pos="2325"/>
        </w:tabs>
        <w:rPr>
          <w:b/>
          <w:bCs/>
          <w:sz w:val="32"/>
          <w:szCs w:val="32"/>
        </w:rPr>
      </w:pPr>
      <w:r>
        <w:rPr>
          <w:b/>
          <w:bCs/>
          <w:sz w:val="32"/>
          <w:szCs w:val="32"/>
        </w:rPr>
        <w:tab/>
      </w:r>
    </w:p>
    <w:p w:rsidR="00E50856" w:rsidRPr="002079C4" w:rsidRDefault="00E50856" w:rsidP="00E50856">
      <w:pPr>
        <w:pStyle w:val="42"/>
        <w:shd w:val="clear" w:color="auto" w:fill="auto"/>
        <w:spacing w:before="0" w:after="0" w:line="240" w:lineRule="exact"/>
        <w:rPr>
          <w:rFonts w:ascii="Arial" w:hAnsi="Arial" w:cs="Arial"/>
        </w:rPr>
      </w:pPr>
      <w:r>
        <w:rPr>
          <w:sz w:val="20"/>
          <w:szCs w:val="20"/>
          <w:lang w:eastAsia="ru-RU"/>
        </w:rPr>
        <w:t xml:space="preserve">        </w:t>
      </w:r>
      <w:r>
        <w:rPr>
          <w:sz w:val="18"/>
          <w:szCs w:val="18"/>
        </w:rPr>
        <w:t>Жуланский вестник</w:t>
      </w:r>
    </w:p>
    <w:p w:rsidR="00E50856" w:rsidRDefault="00E50856" w:rsidP="00E50856">
      <w:pPr>
        <w:ind w:left="360"/>
        <w:rPr>
          <w:sz w:val="18"/>
          <w:szCs w:val="18"/>
        </w:rPr>
      </w:pPr>
      <w:r>
        <w:rPr>
          <w:sz w:val="18"/>
          <w:szCs w:val="18"/>
        </w:rPr>
        <w:t>Соучредители: Совет депутатов Жуланского сельсовета Кочковского района Новосибирской области, администрация Жуланского сельсовета Кочковского района Новосибирской области</w:t>
      </w:r>
    </w:p>
    <w:p w:rsidR="00E50856" w:rsidRDefault="00E50856" w:rsidP="00E50856">
      <w:pPr>
        <w:numPr>
          <w:ilvl w:val="0"/>
          <w:numId w:val="1"/>
        </w:numPr>
        <w:rPr>
          <w:sz w:val="18"/>
          <w:szCs w:val="18"/>
        </w:rPr>
      </w:pPr>
      <w:r>
        <w:rPr>
          <w:sz w:val="18"/>
          <w:szCs w:val="18"/>
        </w:rPr>
        <w:t>Председатель редакционного совета С.В. Коваленко</w:t>
      </w:r>
    </w:p>
    <w:p w:rsidR="00E50856" w:rsidRDefault="00E50856" w:rsidP="00E50856">
      <w:pPr>
        <w:numPr>
          <w:ilvl w:val="0"/>
          <w:numId w:val="1"/>
        </w:numPr>
        <w:rPr>
          <w:sz w:val="18"/>
          <w:szCs w:val="18"/>
        </w:rPr>
      </w:pPr>
      <w:r>
        <w:rPr>
          <w:sz w:val="18"/>
          <w:szCs w:val="18"/>
        </w:rPr>
        <w:t xml:space="preserve">Номер выпуска:  </w:t>
      </w:r>
      <w:r w:rsidR="00E2382F">
        <w:rPr>
          <w:sz w:val="18"/>
          <w:szCs w:val="18"/>
        </w:rPr>
        <w:t>5</w:t>
      </w:r>
      <w:r w:rsidR="007366B2">
        <w:rPr>
          <w:sz w:val="18"/>
          <w:szCs w:val="18"/>
        </w:rPr>
        <w:t xml:space="preserve"> (</w:t>
      </w:r>
      <w:r w:rsidR="00A35180">
        <w:rPr>
          <w:sz w:val="18"/>
          <w:szCs w:val="18"/>
        </w:rPr>
        <w:t>3</w:t>
      </w:r>
      <w:r w:rsidR="00784E8D">
        <w:rPr>
          <w:sz w:val="18"/>
          <w:szCs w:val="18"/>
        </w:rPr>
        <w:t>8</w:t>
      </w:r>
      <w:r w:rsidR="00E2382F">
        <w:rPr>
          <w:sz w:val="18"/>
          <w:szCs w:val="18"/>
        </w:rPr>
        <w:t>1</w:t>
      </w:r>
      <w:r w:rsidR="00D37B55">
        <w:rPr>
          <w:sz w:val="18"/>
          <w:szCs w:val="18"/>
        </w:rPr>
        <w:t>)</w:t>
      </w:r>
    </w:p>
    <w:p w:rsidR="00E50856" w:rsidRDefault="00E50856" w:rsidP="00E50856">
      <w:pPr>
        <w:numPr>
          <w:ilvl w:val="0"/>
          <w:numId w:val="1"/>
        </w:numPr>
        <w:rPr>
          <w:sz w:val="18"/>
          <w:szCs w:val="18"/>
        </w:rPr>
      </w:pPr>
      <w:r>
        <w:rPr>
          <w:sz w:val="18"/>
          <w:szCs w:val="18"/>
        </w:rPr>
        <w:t xml:space="preserve">Дата выпуска: </w:t>
      </w:r>
      <w:r w:rsidR="005F26ED">
        <w:rPr>
          <w:sz w:val="18"/>
          <w:szCs w:val="18"/>
        </w:rPr>
        <w:t xml:space="preserve">         </w:t>
      </w:r>
      <w:r w:rsidR="00E2382F">
        <w:rPr>
          <w:sz w:val="18"/>
          <w:szCs w:val="18"/>
        </w:rPr>
        <w:t>1</w:t>
      </w:r>
      <w:r w:rsidR="008F66AB">
        <w:rPr>
          <w:sz w:val="18"/>
          <w:szCs w:val="18"/>
        </w:rPr>
        <w:t>1</w:t>
      </w:r>
      <w:r w:rsidR="00A35180">
        <w:rPr>
          <w:sz w:val="18"/>
          <w:szCs w:val="18"/>
        </w:rPr>
        <w:t>.</w:t>
      </w:r>
      <w:r w:rsidR="00B1417B">
        <w:rPr>
          <w:sz w:val="18"/>
          <w:szCs w:val="18"/>
        </w:rPr>
        <w:t>0</w:t>
      </w:r>
      <w:r w:rsidR="00E2382F">
        <w:rPr>
          <w:sz w:val="18"/>
          <w:szCs w:val="18"/>
        </w:rPr>
        <w:t>3</w:t>
      </w:r>
      <w:r w:rsidR="00B01008">
        <w:rPr>
          <w:sz w:val="18"/>
          <w:szCs w:val="18"/>
        </w:rPr>
        <w:t>.202</w:t>
      </w:r>
      <w:r w:rsidR="00B1417B">
        <w:rPr>
          <w:sz w:val="18"/>
          <w:szCs w:val="18"/>
        </w:rPr>
        <w:t>1</w:t>
      </w:r>
      <w:r w:rsidR="00B01008">
        <w:rPr>
          <w:sz w:val="18"/>
          <w:szCs w:val="18"/>
        </w:rPr>
        <w:t xml:space="preserve"> г.</w:t>
      </w:r>
      <w:r w:rsidR="005F26ED">
        <w:rPr>
          <w:sz w:val="18"/>
          <w:szCs w:val="18"/>
        </w:rPr>
        <w:t xml:space="preserve">         </w:t>
      </w:r>
      <w:r w:rsidR="00B01008">
        <w:rPr>
          <w:sz w:val="18"/>
          <w:szCs w:val="18"/>
        </w:rPr>
        <w:t xml:space="preserve">  </w:t>
      </w:r>
    </w:p>
    <w:p w:rsidR="00E50856" w:rsidRDefault="00E50856" w:rsidP="00E50856">
      <w:pPr>
        <w:numPr>
          <w:ilvl w:val="0"/>
          <w:numId w:val="1"/>
        </w:numPr>
        <w:rPr>
          <w:sz w:val="18"/>
          <w:szCs w:val="18"/>
        </w:rPr>
      </w:pPr>
      <w:r>
        <w:rPr>
          <w:sz w:val="18"/>
          <w:szCs w:val="18"/>
        </w:rPr>
        <w:t>Тираж: 50 экз.</w:t>
      </w:r>
    </w:p>
    <w:p w:rsidR="00E50856" w:rsidRDefault="00E50856" w:rsidP="00E50856">
      <w:pPr>
        <w:numPr>
          <w:ilvl w:val="0"/>
          <w:numId w:val="1"/>
        </w:numPr>
        <w:rPr>
          <w:sz w:val="18"/>
          <w:szCs w:val="18"/>
        </w:rPr>
      </w:pPr>
      <w:r>
        <w:rPr>
          <w:sz w:val="18"/>
          <w:szCs w:val="18"/>
        </w:rPr>
        <w:t>«Бесплатно»</w:t>
      </w:r>
    </w:p>
    <w:p w:rsidR="00E50856" w:rsidRDefault="00E50856" w:rsidP="00E50856">
      <w:pPr>
        <w:numPr>
          <w:ilvl w:val="0"/>
          <w:numId w:val="1"/>
        </w:numPr>
        <w:rPr>
          <w:sz w:val="18"/>
          <w:szCs w:val="18"/>
        </w:rPr>
      </w:pPr>
      <w:r>
        <w:rPr>
          <w:sz w:val="18"/>
          <w:szCs w:val="18"/>
        </w:rPr>
        <w:t>Адрес издания: 632497 с.Жуланка, ул.Лахина,53</w:t>
      </w:r>
    </w:p>
    <w:p w:rsidR="00E50856" w:rsidRDefault="00E50856" w:rsidP="00E50856">
      <w:pPr>
        <w:tabs>
          <w:tab w:val="left" w:pos="9180"/>
        </w:tabs>
        <w:jc w:val="both"/>
        <w:rPr>
          <w:sz w:val="18"/>
          <w:szCs w:val="18"/>
        </w:rPr>
      </w:pPr>
      <w:r>
        <w:rPr>
          <w:sz w:val="18"/>
          <w:szCs w:val="18"/>
        </w:rPr>
        <w:t xml:space="preserve">               Администрация Жуланского сельсовета.</w:t>
      </w:r>
    </w:p>
    <w:p w:rsidR="0047067F" w:rsidRDefault="0047067F"/>
    <w:sectPr w:rsidR="0047067F" w:rsidSect="0047067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D15" w:rsidRDefault="00E54D15" w:rsidP="00321FCA">
      <w:r>
        <w:separator/>
      </w:r>
    </w:p>
  </w:endnote>
  <w:endnote w:type="continuationSeparator" w:id="0">
    <w:p w:rsidR="00E54D15" w:rsidRDefault="00E54D15" w:rsidP="00321F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OctavaC">
    <w:altName w:val="Times New Roman"/>
    <w:panose1 w:val="00000000000000000000"/>
    <w:charset w:val="00"/>
    <w:family w:val="roman"/>
    <w:notTrueType/>
    <w:pitch w:val="default"/>
    <w:sig w:usb0="00000001"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DejaVu 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D15" w:rsidRDefault="00E54D15" w:rsidP="00321FCA">
      <w:r>
        <w:separator/>
      </w:r>
    </w:p>
  </w:footnote>
  <w:footnote w:type="continuationSeparator" w:id="0">
    <w:p w:rsidR="00E54D15" w:rsidRDefault="00E54D15" w:rsidP="00321F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F1617D4"/>
    <w:lvl w:ilvl="0">
      <w:numFmt w:val="bullet"/>
      <w:lvlText w:val="*"/>
      <w:lvlJc w:val="left"/>
      <w:pPr>
        <w:ind w:left="0" w:firstLine="0"/>
      </w:pPr>
    </w:lvl>
  </w:abstractNum>
  <w:abstractNum w:abstractNumId="1">
    <w:nsid w:val="07271C7D"/>
    <w:multiLevelType w:val="singleLevel"/>
    <w:tmpl w:val="0419000F"/>
    <w:lvl w:ilvl="0">
      <w:start w:val="1"/>
      <w:numFmt w:val="decimal"/>
      <w:lvlText w:val="%1."/>
      <w:lvlJc w:val="left"/>
      <w:pPr>
        <w:tabs>
          <w:tab w:val="num" w:pos="360"/>
        </w:tabs>
        <w:ind w:left="360" w:hanging="360"/>
      </w:pPr>
    </w:lvl>
  </w:abstractNum>
  <w:abstractNum w:abstractNumId="2">
    <w:nsid w:val="08166CDE"/>
    <w:multiLevelType w:val="singleLevel"/>
    <w:tmpl w:val="B6D0C480"/>
    <w:lvl w:ilvl="0">
      <w:start w:val="1"/>
      <w:numFmt w:val="decimal"/>
      <w:lvlText w:val="%1."/>
      <w:lvlJc w:val="left"/>
      <w:pPr>
        <w:tabs>
          <w:tab w:val="num" w:pos="405"/>
        </w:tabs>
        <w:ind w:left="405" w:hanging="405"/>
      </w:pPr>
    </w:lvl>
  </w:abstractNum>
  <w:abstractNum w:abstractNumId="3">
    <w:nsid w:val="0C067B07"/>
    <w:multiLevelType w:val="hybridMultilevel"/>
    <w:tmpl w:val="295ACEB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4843FB2"/>
    <w:multiLevelType w:val="singleLevel"/>
    <w:tmpl w:val="0419000F"/>
    <w:lvl w:ilvl="0">
      <w:start w:val="1"/>
      <w:numFmt w:val="decimal"/>
      <w:lvlText w:val="%1."/>
      <w:lvlJc w:val="left"/>
      <w:pPr>
        <w:tabs>
          <w:tab w:val="num" w:pos="360"/>
        </w:tabs>
        <w:ind w:left="360" w:hanging="360"/>
      </w:pPr>
    </w:lvl>
  </w:abstractNum>
  <w:abstractNum w:abstractNumId="5">
    <w:nsid w:val="14AF3A39"/>
    <w:multiLevelType w:val="singleLevel"/>
    <w:tmpl w:val="BD807314"/>
    <w:lvl w:ilvl="0">
      <w:start w:val="1"/>
      <w:numFmt w:val="bullet"/>
      <w:lvlText w:val="-"/>
      <w:lvlJc w:val="left"/>
      <w:pPr>
        <w:tabs>
          <w:tab w:val="num" w:pos="720"/>
        </w:tabs>
        <w:ind w:left="720" w:hanging="360"/>
      </w:pPr>
    </w:lvl>
  </w:abstractNum>
  <w:abstractNum w:abstractNumId="6">
    <w:nsid w:val="1DA1611C"/>
    <w:multiLevelType w:val="singleLevel"/>
    <w:tmpl w:val="0419000F"/>
    <w:lvl w:ilvl="0">
      <w:start w:val="1"/>
      <w:numFmt w:val="decimal"/>
      <w:lvlText w:val="%1."/>
      <w:lvlJc w:val="left"/>
      <w:pPr>
        <w:tabs>
          <w:tab w:val="num" w:pos="360"/>
        </w:tabs>
        <w:ind w:left="360" w:hanging="360"/>
      </w:pPr>
    </w:lvl>
  </w:abstractNum>
  <w:abstractNum w:abstractNumId="7">
    <w:nsid w:val="234D0B8F"/>
    <w:multiLevelType w:val="hybridMultilevel"/>
    <w:tmpl w:val="383CE7A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4033FFB"/>
    <w:multiLevelType w:val="hybridMultilevel"/>
    <w:tmpl w:val="F46A1A4E"/>
    <w:lvl w:ilvl="0" w:tplc="74624CA6">
      <w:start w:val="1"/>
      <w:numFmt w:val="decimal"/>
      <w:lvlText w:val="%1."/>
      <w:lvlJc w:val="left"/>
      <w:pPr>
        <w:tabs>
          <w:tab w:val="num" w:pos="510"/>
        </w:tabs>
        <w:ind w:left="510" w:hanging="510"/>
      </w:pPr>
      <w:rPr>
        <w:b w:val="0"/>
      </w:rPr>
    </w:lvl>
    <w:lvl w:ilvl="1" w:tplc="54E2E648">
      <w:numFmt w:val="none"/>
      <w:lvlText w:val=""/>
      <w:lvlJc w:val="left"/>
      <w:pPr>
        <w:tabs>
          <w:tab w:val="num" w:pos="360"/>
        </w:tabs>
        <w:ind w:left="0" w:firstLine="0"/>
      </w:pPr>
    </w:lvl>
    <w:lvl w:ilvl="2" w:tplc="12188302">
      <w:numFmt w:val="none"/>
      <w:lvlText w:val=""/>
      <w:lvlJc w:val="left"/>
      <w:pPr>
        <w:tabs>
          <w:tab w:val="num" w:pos="360"/>
        </w:tabs>
        <w:ind w:left="0" w:firstLine="0"/>
      </w:pPr>
    </w:lvl>
    <w:lvl w:ilvl="3" w:tplc="494445A2">
      <w:numFmt w:val="none"/>
      <w:lvlText w:val=""/>
      <w:lvlJc w:val="left"/>
      <w:pPr>
        <w:tabs>
          <w:tab w:val="num" w:pos="360"/>
        </w:tabs>
        <w:ind w:left="0" w:firstLine="0"/>
      </w:pPr>
    </w:lvl>
    <w:lvl w:ilvl="4" w:tplc="D8A25024">
      <w:numFmt w:val="none"/>
      <w:lvlText w:val=""/>
      <w:lvlJc w:val="left"/>
      <w:pPr>
        <w:tabs>
          <w:tab w:val="num" w:pos="360"/>
        </w:tabs>
        <w:ind w:left="0" w:firstLine="0"/>
      </w:pPr>
    </w:lvl>
    <w:lvl w:ilvl="5" w:tplc="0332E37E">
      <w:numFmt w:val="none"/>
      <w:lvlText w:val=""/>
      <w:lvlJc w:val="left"/>
      <w:pPr>
        <w:tabs>
          <w:tab w:val="num" w:pos="360"/>
        </w:tabs>
        <w:ind w:left="0" w:firstLine="0"/>
      </w:pPr>
    </w:lvl>
    <w:lvl w:ilvl="6" w:tplc="DBF017CC">
      <w:numFmt w:val="none"/>
      <w:lvlText w:val=""/>
      <w:lvlJc w:val="left"/>
      <w:pPr>
        <w:tabs>
          <w:tab w:val="num" w:pos="360"/>
        </w:tabs>
        <w:ind w:left="0" w:firstLine="0"/>
      </w:pPr>
    </w:lvl>
    <w:lvl w:ilvl="7" w:tplc="2D54632C">
      <w:numFmt w:val="none"/>
      <w:lvlText w:val=""/>
      <w:lvlJc w:val="left"/>
      <w:pPr>
        <w:tabs>
          <w:tab w:val="num" w:pos="360"/>
        </w:tabs>
        <w:ind w:left="0" w:firstLine="0"/>
      </w:pPr>
    </w:lvl>
    <w:lvl w:ilvl="8" w:tplc="F05CADE4">
      <w:numFmt w:val="none"/>
      <w:lvlText w:val=""/>
      <w:lvlJc w:val="left"/>
      <w:pPr>
        <w:tabs>
          <w:tab w:val="num" w:pos="360"/>
        </w:tabs>
        <w:ind w:left="0" w:firstLine="0"/>
      </w:pPr>
    </w:lvl>
  </w:abstractNum>
  <w:abstractNum w:abstractNumId="9">
    <w:nsid w:val="24DE16EC"/>
    <w:multiLevelType w:val="multilevel"/>
    <w:tmpl w:val="3F1C9C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417"/>
        </w:tabs>
        <w:ind w:left="2417" w:hanging="432"/>
      </w:pPr>
      <w:rPr>
        <w:rFonts w:hint="default"/>
      </w:rPr>
    </w:lvl>
    <w:lvl w:ilvl="2">
      <w:start w:val="1"/>
      <w:numFmt w:val="decimal"/>
      <w:lvlText w:val="%1.%2.%3."/>
      <w:lvlJc w:val="left"/>
      <w:pPr>
        <w:tabs>
          <w:tab w:val="num" w:pos="1038"/>
        </w:tabs>
        <w:ind w:left="1038" w:hanging="103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10">
    <w:nsid w:val="272E3D5C"/>
    <w:multiLevelType w:val="hybridMultilevel"/>
    <w:tmpl w:val="701A2A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B191E3C"/>
    <w:multiLevelType w:val="hybridMultilevel"/>
    <w:tmpl w:val="7966C6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B631DA0"/>
    <w:multiLevelType w:val="hybridMultilevel"/>
    <w:tmpl w:val="50AC35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14600C3"/>
    <w:multiLevelType w:val="hybridMultilevel"/>
    <w:tmpl w:val="BC0CA908"/>
    <w:lvl w:ilvl="0" w:tplc="B5BC7C7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14D221B"/>
    <w:multiLevelType w:val="hybridMultilevel"/>
    <w:tmpl w:val="2CDEC922"/>
    <w:lvl w:ilvl="0" w:tplc="C06EB6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18509E7"/>
    <w:multiLevelType w:val="singleLevel"/>
    <w:tmpl w:val="0419000F"/>
    <w:lvl w:ilvl="0">
      <w:start w:val="1"/>
      <w:numFmt w:val="decimal"/>
      <w:lvlText w:val="%1."/>
      <w:lvlJc w:val="left"/>
      <w:pPr>
        <w:tabs>
          <w:tab w:val="num" w:pos="360"/>
        </w:tabs>
        <w:ind w:left="360" w:hanging="360"/>
      </w:pPr>
    </w:lvl>
  </w:abstractNum>
  <w:abstractNum w:abstractNumId="16">
    <w:nsid w:val="340C6D83"/>
    <w:multiLevelType w:val="singleLevel"/>
    <w:tmpl w:val="0419000F"/>
    <w:lvl w:ilvl="0">
      <w:start w:val="1"/>
      <w:numFmt w:val="decimal"/>
      <w:lvlText w:val="%1."/>
      <w:lvlJc w:val="left"/>
      <w:pPr>
        <w:tabs>
          <w:tab w:val="num" w:pos="360"/>
        </w:tabs>
        <w:ind w:left="360" w:hanging="360"/>
      </w:pPr>
    </w:lvl>
  </w:abstractNum>
  <w:abstractNum w:abstractNumId="17">
    <w:nsid w:val="437637E9"/>
    <w:multiLevelType w:val="hybridMultilevel"/>
    <w:tmpl w:val="F46A1A4E"/>
    <w:lvl w:ilvl="0" w:tplc="74624CA6">
      <w:start w:val="1"/>
      <w:numFmt w:val="decimal"/>
      <w:lvlText w:val="%1."/>
      <w:lvlJc w:val="left"/>
      <w:pPr>
        <w:tabs>
          <w:tab w:val="num" w:pos="510"/>
        </w:tabs>
        <w:ind w:left="510" w:hanging="510"/>
      </w:pPr>
      <w:rPr>
        <w:b w:val="0"/>
      </w:rPr>
    </w:lvl>
    <w:lvl w:ilvl="1" w:tplc="54E2E648">
      <w:numFmt w:val="none"/>
      <w:lvlText w:val=""/>
      <w:lvlJc w:val="left"/>
      <w:pPr>
        <w:tabs>
          <w:tab w:val="num" w:pos="360"/>
        </w:tabs>
        <w:ind w:left="0" w:firstLine="0"/>
      </w:pPr>
    </w:lvl>
    <w:lvl w:ilvl="2" w:tplc="12188302">
      <w:numFmt w:val="none"/>
      <w:lvlText w:val=""/>
      <w:lvlJc w:val="left"/>
      <w:pPr>
        <w:tabs>
          <w:tab w:val="num" w:pos="360"/>
        </w:tabs>
        <w:ind w:left="0" w:firstLine="0"/>
      </w:pPr>
    </w:lvl>
    <w:lvl w:ilvl="3" w:tplc="494445A2">
      <w:numFmt w:val="none"/>
      <w:lvlText w:val=""/>
      <w:lvlJc w:val="left"/>
      <w:pPr>
        <w:tabs>
          <w:tab w:val="num" w:pos="360"/>
        </w:tabs>
        <w:ind w:left="0" w:firstLine="0"/>
      </w:pPr>
    </w:lvl>
    <w:lvl w:ilvl="4" w:tplc="D8A25024">
      <w:numFmt w:val="none"/>
      <w:lvlText w:val=""/>
      <w:lvlJc w:val="left"/>
      <w:pPr>
        <w:tabs>
          <w:tab w:val="num" w:pos="360"/>
        </w:tabs>
        <w:ind w:left="0" w:firstLine="0"/>
      </w:pPr>
    </w:lvl>
    <w:lvl w:ilvl="5" w:tplc="0332E37E">
      <w:numFmt w:val="none"/>
      <w:lvlText w:val=""/>
      <w:lvlJc w:val="left"/>
      <w:pPr>
        <w:tabs>
          <w:tab w:val="num" w:pos="360"/>
        </w:tabs>
        <w:ind w:left="0" w:firstLine="0"/>
      </w:pPr>
    </w:lvl>
    <w:lvl w:ilvl="6" w:tplc="DBF017CC">
      <w:numFmt w:val="none"/>
      <w:lvlText w:val=""/>
      <w:lvlJc w:val="left"/>
      <w:pPr>
        <w:tabs>
          <w:tab w:val="num" w:pos="360"/>
        </w:tabs>
        <w:ind w:left="0" w:firstLine="0"/>
      </w:pPr>
    </w:lvl>
    <w:lvl w:ilvl="7" w:tplc="2D54632C">
      <w:numFmt w:val="none"/>
      <w:lvlText w:val=""/>
      <w:lvlJc w:val="left"/>
      <w:pPr>
        <w:tabs>
          <w:tab w:val="num" w:pos="360"/>
        </w:tabs>
        <w:ind w:left="0" w:firstLine="0"/>
      </w:pPr>
    </w:lvl>
    <w:lvl w:ilvl="8" w:tplc="F05CADE4">
      <w:numFmt w:val="none"/>
      <w:lvlText w:val=""/>
      <w:lvlJc w:val="left"/>
      <w:pPr>
        <w:tabs>
          <w:tab w:val="num" w:pos="360"/>
        </w:tabs>
        <w:ind w:left="0" w:firstLine="0"/>
      </w:pPr>
    </w:lvl>
  </w:abstractNum>
  <w:abstractNum w:abstractNumId="18">
    <w:nsid w:val="4B5C41C6"/>
    <w:multiLevelType w:val="singleLevel"/>
    <w:tmpl w:val="0419000F"/>
    <w:lvl w:ilvl="0">
      <w:start w:val="1"/>
      <w:numFmt w:val="decimal"/>
      <w:lvlText w:val="%1."/>
      <w:lvlJc w:val="left"/>
      <w:pPr>
        <w:tabs>
          <w:tab w:val="num" w:pos="360"/>
        </w:tabs>
        <w:ind w:left="360" w:hanging="360"/>
      </w:pPr>
    </w:lvl>
  </w:abstractNum>
  <w:abstractNum w:abstractNumId="19">
    <w:nsid w:val="545A5589"/>
    <w:multiLevelType w:val="singleLevel"/>
    <w:tmpl w:val="0419000F"/>
    <w:lvl w:ilvl="0">
      <w:start w:val="1"/>
      <w:numFmt w:val="decimal"/>
      <w:lvlText w:val="%1."/>
      <w:lvlJc w:val="left"/>
      <w:pPr>
        <w:tabs>
          <w:tab w:val="num" w:pos="360"/>
        </w:tabs>
        <w:ind w:left="360" w:hanging="360"/>
      </w:pPr>
    </w:lvl>
  </w:abstractNum>
  <w:abstractNum w:abstractNumId="20">
    <w:nsid w:val="571A3D29"/>
    <w:multiLevelType w:val="hybridMultilevel"/>
    <w:tmpl w:val="4CB6734E"/>
    <w:lvl w:ilvl="0" w:tplc="03786CC8">
      <w:start w:val="1"/>
      <w:numFmt w:val="decimal"/>
      <w:lvlText w:val="%1."/>
      <w:lvlJc w:val="left"/>
      <w:pPr>
        <w:tabs>
          <w:tab w:val="num" w:pos="720"/>
        </w:tabs>
        <w:ind w:left="720" w:hanging="360"/>
      </w:pPr>
    </w:lvl>
    <w:lvl w:ilvl="1" w:tplc="9FBEAF62">
      <w:start w:val="1"/>
      <w:numFmt w:val="decimal"/>
      <w:lvlText w:val="%2."/>
      <w:lvlJc w:val="left"/>
      <w:pPr>
        <w:tabs>
          <w:tab w:val="num" w:pos="1440"/>
        </w:tabs>
        <w:ind w:left="1440" w:hanging="360"/>
      </w:pPr>
    </w:lvl>
    <w:lvl w:ilvl="2" w:tplc="C55E4F16">
      <w:start w:val="1"/>
      <w:numFmt w:val="decimal"/>
      <w:lvlText w:val="%3."/>
      <w:lvlJc w:val="left"/>
      <w:pPr>
        <w:tabs>
          <w:tab w:val="num" w:pos="2160"/>
        </w:tabs>
        <w:ind w:left="2160" w:hanging="360"/>
      </w:pPr>
    </w:lvl>
    <w:lvl w:ilvl="3" w:tplc="8A3EF698">
      <w:start w:val="1"/>
      <w:numFmt w:val="decimal"/>
      <w:lvlText w:val="%4."/>
      <w:lvlJc w:val="left"/>
      <w:pPr>
        <w:tabs>
          <w:tab w:val="num" w:pos="2880"/>
        </w:tabs>
        <w:ind w:left="2880" w:hanging="360"/>
      </w:pPr>
    </w:lvl>
    <w:lvl w:ilvl="4" w:tplc="AFC6DBDA">
      <w:start w:val="1"/>
      <w:numFmt w:val="decimal"/>
      <w:lvlText w:val="%5."/>
      <w:lvlJc w:val="left"/>
      <w:pPr>
        <w:tabs>
          <w:tab w:val="num" w:pos="3600"/>
        </w:tabs>
        <w:ind w:left="3600" w:hanging="360"/>
      </w:pPr>
    </w:lvl>
    <w:lvl w:ilvl="5" w:tplc="C0226DC4">
      <w:start w:val="1"/>
      <w:numFmt w:val="decimal"/>
      <w:lvlText w:val="%6."/>
      <w:lvlJc w:val="left"/>
      <w:pPr>
        <w:tabs>
          <w:tab w:val="num" w:pos="4320"/>
        </w:tabs>
        <w:ind w:left="4320" w:hanging="360"/>
      </w:pPr>
    </w:lvl>
    <w:lvl w:ilvl="6" w:tplc="9984E43A">
      <w:start w:val="1"/>
      <w:numFmt w:val="decimal"/>
      <w:lvlText w:val="%7."/>
      <w:lvlJc w:val="left"/>
      <w:pPr>
        <w:tabs>
          <w:tab w:val="num" w:pos="5040"/>
        </w:tabs>
        <w:ind w:left="5040" w:hanging="360"/>
      </w:pPr>
    </w:lvl>
    <w:lvl w:ilvl="7" w:tplc="343C41F2">
      <w:start w:val="1"/>
      <w:numFmt w:val="decimal"/>
      <w:lvlText w:val="%8."/>
      <w:lvlJc w:val="left"/>
      <w:pPr>
        <w:tabs>
          <w:tab w:val="num" w:pos="5760"/>
        </w:tabs>
        <w:ind w:left="5760" w:hanging="360"/>
      </w:pPr>
    </w:lvl>
    <w:lvl w:ilvl="8" w:tplc="6526E954">
      <w:start w:val="1"/>
      <w:numFmt w:val="decimal"/>
      <w:lvlText w:val="%9."/>
      <w:lvlJc w:val="left"/>
      <w:pPr>
        <w:tabs>
          <w:tab w:val="num" w:pos="6480"/>
        </w:tabs>
        <w:ind w:left="6480" w:hanging="360"/>
      </w:pPr>
    </w:lvl>
  </w:abstractNum>
  <w:abstractNum w:abstractNumId="21">
    <w:nsid w:val="5738478B"/>
    <w:multiLevelType w:val="hybridMultilevel"/>
    <w:tmpl w:val="B4E2C4D6"/>
    <w:lvl w:ilvl="0" w:tplc="D85E2E6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3272ABE"/>
    <w:multiLevelType w:val="singleLevel"/>
    <w:tmpl w:val="0419000F"/>
    <w:lvl w:ilvl="0">
      <w:start w:val="1"/>
      <w:numFmt w:val="decimal"/>
      <w:lvlText w:val="%1."/>
      <w:lvlJc w:val="left"/>
      <w:pPr>
        <w:tabs>
          <w:tab w:val="num" w:pos="360"/>
        </w:tabs>
        <w:ind w:left="360" w:hanging="360"/>
      </w:pPr>
    </w:lvl>
  </w:abstractNum>
  <w:abstractNum w:abstractNumId="23">
    <w:nsid w:val="63A75048"/>
    <w:multiLevelType w:val="hybridMultilevel"/>
    <w:tmpl w:val="FF4EE19E"/>
    <w:lvl w:ilvl="0" w:tplc="D35873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41C5EBA"/>
    <w:multiLevelType w:val="multilevel"/>
    <w:tmpl w:val="92C63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8C769CB"/>
    <w:multiLevelType w:val="hybridMultilevel"/>
    <w:tmpl w:val="11F8BB54"/>
    <w:lvl w:ilvl="0" w:tplc="A950CFF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DCF643D"/>
    <w:multiLevelType w:val="singleLevel"/>
    <w:tmpl w:val="0419000F"/>
    <w:lvl w:ilvl="0">
      <w:start w:val="1"/>
      <w:numFmt w:val="decimal"/>
      <w:lvlText w:val="%1."/>
      <w:lvlJc w:val="left"/>
      <w:pPr>
        <w:tabs>
          <w:tab w:val="num" w:pos="360"/>
        </w:tabs>
        <w:ind w:left="360" w:hanging="360"/>
      </w:pPr>
    </w:lvl>
  </w:abstractNum>
  <w:abstractNum w:abstractNumId="27">
    <w:nsid w:val="7873360A"/>
    <w:multiLevelType w:val="hybridMultilevel"/>
    <w:tmpl w:val="B8B6D5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A7F1F51"/>
    <w:multiLevelType w:val="hybridMultilevel"/>
    <w:tmpl w:val="9C420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054E24"/>
    <w:multiLevelType w:val="singleLevel"/>
    <w:tmpl w:val="0A4C5594"/>
    <w:lvl w:ilvl="0">
      <w:start w:val="1"/>
      <w:numFmt w:val="bullet"/>
      <w:pStyle w:val="ConsPlusNonformat"/>
      <w:lvlText w:val=""/>
      <w:lvlJc w:val="left"/>
      <w:pPr>
        <w:tabs>
          <w:tab w:val="num" w:pos="360"/>
        </w:tabs>
        <w:ind w:left="360" w:hanging="360"/>
      </w:pPr>
      <w:rPr>
        <w:rFonts w:ascii="Symbol" w:hAnsi="Symbol" w:hint="default"/>
      </w:rPr>
    </w:lvl>
  </w:abstractNum>
  <w:abstractNum w:abstractNumId="30">
    <w:nsid w:val="7F750023"/>
    <w:multiLevelType w:val="singleLevel"/>
    <w:tmpl w:val="BDF05198"/>
    <w:lvl w:ilvl="0">
      <w:start w:val="1"/>
      <w:numFmt w:val="decimal"/>
      <w:lvlText w:val="%1."/>
      <w:lvlJc w:val="left"/>
      <w:pPr>
        <w:tabs>
          <w:tab w:val="num" w:pos="405"/>
        </w:tabs>
        <w:ind w:left="405" w:hanging="405"/>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9"/>
  </w:num>
  <w:num w:numId="4">
    <w:abstractNumId w:val="25"/>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7"/>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0"/>
    <w:lvlOverride w:ilvl="0">
      <w:lvl w:ilvl="0">
        <w:numFmt w:val="bullet"/>
        <w:lvlText w:val="•"/>
        <w:legacy w:legacy="1" w:legacySpace="0" w:legacyIndent="226"/>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216"/>
        <w:lvlJc w:val="left"/>
        <w:pPr>
          <w:ind w:left="0" w:firstLine="0"/>
        </w:pPr>
        <w:rPr>
          <w:rFonts w:ascii="Times New Roman" w:hAnsi="Times New Roman" w:cs="Times New Roman" w:hint="default"/>
        </w:rPr>
      </w:lvl>
    </w:lvlOverride>
  </w:num>
  <w:num w:numId="11">
    <w:abstractNumId w:val="8"/>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0"/>
    <w:lvlOverride w:ilvl="0">
      <w:startOverride w:val="1"/>
    </w:lvlOverride>
  </w:num>
  <w:num w:numId="18">
    <w:abstractNumId w:val="19"/>
    <w:lvlOverride w:ilvl="0">
      <w:startOverride w:val="1"/>
    </w:lvlOverride>
  </w:num>
  <w:num w:numId="19">
    <w:abstractNumId w:val="15"/>
    <w:lvlOverride w:ilvl="0">
      <w:startOverride w:val="1"/>
    </w:lvlOverride>
  </w:num>
  <w:num w:numId="20">
    <w:abstractNumId w:val="16"/>
    <w:lvlOverride w:ilvl="0">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num>
  <w:num w:numId="23">
    <w:abstractNumId w:val="4"/>
    <w:lvlOverride w:ilvl="0">
      <w:startOverride w:val="1"/>
    </w:lvlOverride>
  </w:num>
  <w:num w:numId="24">
    <w:abstractNumId w:val="22"/>
    <w:lvlOverride w:ilvl="0">
      <w:startOverride w:val="1"/>
    </w:lvlOverride>
  </w:num>
  <w:num w:numId="25">
    <w:abstractNumId w:val="1"/>
    <w:lvlOverride w:ilvl="0">
      <w:startOverride w:val="1"/>
    </w:lvlOverride>
  </w:num>
  <w:num w:numId="26">
    <w:abstractNumId w:val="18"/>
    <w:lvlOverride w:ilvl="0">
      <w:startOverride w:val="1"/>
    </w:lvlOverride>
  </w:num>
  <w:num w:numId="27">
    <w:abstractNumId w:val="5"/>
  </w:num>
  <w:num w:numId="28">
    <w:abstractNumId w:val="6"/>
    <w:lvlOverride w:ilvl="0">
      <w:startOverride w:val="1"/>
    </w:lvlOverride>
  </w:num>
  <w:num w:numId="29">
    <w:abstractNumId w:val="26"/>
    <w:lvlOverride w:ilvl="0">
      <w:startOverride w:val="1"/>
    </w:lvlOverride>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50856"/>
    <w:rsid w:val="000121A6"/>
    <w:rsid w:val="00014F8E"/>
    <w:rsid w:val="000372A9"/>
    <w:rsid w:val="00052F95"/>
    <w:rsid w:val="00073837"/>
    <w:rsid w:val="00080E4D"/>
    <w:rsid w:val="000822CD"/>
    <w:rsid w:val="00085FB6"/>
    <w:rsid w:val="00092EBE"/>
    <w:rsid w:val="000C7959"/>
    <w:rsid w:val="0010113D"/>
    <w:rsid w:val="001259EE"/>
    <w:rsid w:val="00170023"/>
    <w:rsid w:val="00194CD2"/>
    <w:rsid w:val="001C6C78"/>
    <w:rsid w:val="001D2748"/>
    <w:rsid w:val="001F0FE2"/>
    <w:rsid w:val="001F474E"/>
    <w:rsid w:val="00217657"/>
    <w:rsid w:val="002176CC"/>
    <w:rsid w:val="00217C08"/>
    <w:rsid w:val="0026022F"/>
    <w:rsid w:val="00266933"/>
    <w:rsid w:val="00293206"/>
    <w:rsid w:val="00297EC0"/>
    <w:rsid w:val="002B6C27"/>
    <w:rsid w:val="002C2412"/>
    <w:rsid w:val="002C3191"/>
    <w:rsid w:val="002D2174"/>
    <w:rsid w:val="002F65A1"/>
    <w:rsid w:val="00305BE3"/>
    <w:rsid w:val="00321FCA"/>
    <w:rsid w:val="00326901"/>
    <w:rsid w:val="0035416D"/>
    <w:rsid w:val="003C69E8"/>
    <w:rsid w:val="003D0CC5"/>
    <w:rsid w:val="00411268"/>
    <w:rsid w:val="00427395"/>
    <w:rsid w:val="00436E77"/>
    <w:rsid w:val="0047067F"/>
    <w:rsid w:val="00476AE4"/>
    <w:rsid w:val="00487456"/>
    <w:rsid w:val="004E2265"/>
    <w:rsid w:val="00503127"/>
    <w:rsid w:val="00540D9C"/>
    <w:rsid w:val="00550150"/>
    <w:rsid w:val="00562AC1"/>
    <w:rsid w:val="00577A46"/>
    <w:rsid w:val="005802A0"/>
    <w:rsid w:val="00587A8A"/>
    <w:rsid w:val="005A4155"/>
    <w:rsid w:val="005C0017"/>
    <w:rsid w:val="005C5B6A"/>
    <w:rsid w:val="005D15CE"/>
    <w:rsid w:val="005F26ED"/>
    <w:rsid w:val="005F5722"/>
    <w:rsid w:val="006079A5"/>
    <w:rsid w:val="00617AE7"/>
    <w:rsid w:val="006326E7"/>
    <w:rsid w:val="006610C3"/>
    <w:rsid w:val="00691AD7"/>
    <w:rsid w:val="006F2CD9"/>
    <w:rsid w:val="006F528A"/>
    <w:rsid w:val="00700599"/>
    <w:rsid w:val="007366B2"/>
    <w:rsid w:val="007371E1"/>
    <w:rsid w:val="007476CC"/>
    <w:rsid w:val="00775CA4"/>
    <w:rsid w:val="00784E8D"/>
    <w:rsid w:val="007C51FB"/>
    <w:rsid w:val="007D3BE5"/>
    <w:rsid w:val="007F1C16"/>
    <w:rsid w:val="00842E9A"/>
    <w:rsid w:val="0086551A"/>
    <w:rsid w:val="00883CD6"/>
    <w:rsid w:val="008902B5"/>
    <w:rsid w:val="008A7F26"/>
    <w:rsid w:val="008F14EC"/>
    <w:rsid w:val="008F66AB"/>
    <w:rsid w:val="00900A70"/>
    <w:rsid w:val="00907F7B"/>
    <w:rsid w:val="00914AB3"/>
    <w:rsid w:val="009411AD"/>
    <w:rsid w:val="0095208E"/>
    <w:rsid w:val="00957C92"/>
    <w:rsid w:val="00972149"/>
    <w:rsid w:val="009861F8"/>
    <w:rsid w:val="009D36AE"/>
    <w:rsid w:val="00A04D8B"/>
    <w:rsid w:val="00A17228"/>
    <w:rsid w:val="00A17F4E"/>
    <w:rsid w:val="00A252FC"/>
    <w:rsid w:val="00A35180"/>
    <w:rsid w:val="00A44A91"/>
    <w:rsid w:val="00A46F3A"/>
    <w:rsid w:val="00A6169C"/>
    <w:rsid w:val="00A643AC"/>
    <w:rsid w:val="00A6559B"/>
    <w:rsid w:val="00A66549"/>
    <w:rsid w:val="00A96EE0"/>
    <w:rsid w:val="00AA29B4"/>
    <w:rsid w:val="00AA4921"/>
    <w:rsid w:val="00AA5D05"/>
    <w:rsid w:val="00AB0DA0"/>
    <w:rsid w:val="00AC1D51"/>
    <w:rsid w:val="00AD1E1F"/>
    <w:rsid w:val="00AD2E44"/>
    <w:rsid w:val="00AE4785"/>
    <w:rsid w:val="00AF297C"/>
    <w:rsid w:val="00B01008"/>
    <w:rsid w:val="00B02FEB"/>
    <w:rsid w:val="00B1417B"/>
    <w:rsid w:val="00B5498E"/>
    <w:rsid w:val="00BB07C9"/>
    <w:rsid w:val="00BE391E"/>
    <w:rsid w:val="00BE405B"/>
    <w:rsid w:val="00C46134"/>
    <w:rsid w:val="00C536F2"/>
    <w:rsid w:val="00C556FC"/>
    <w:rsid w:val="00C774F4"/>
    <w:rsid w:val="00CA566D"/>
    <w:rsid w:val="00CA7680"/>
    <w:rsid w:val="00D03795"/>
    <w:rsid w:val="00D152A4"/>
    <w:rsid w:val="00D305E3"/>
    <w:rsid w:val="00D32496"/>
    <w:rsid w:val="00D37B55"/>
    <w:rsid w:val="00D76DE4"/>
    <w:rsid w:val="00D85EFC"/>
    <w:rsid w:val="00DA0015"/>
    <w:rsid w:val="00DB6B27"/>
    <w:rsid w:val="00DC2FF5"/>
    <w:rsid w:val="00DF0B3C"/>
    <w:rsid w:val="00E2382F"/>
    <w:rsid w:val="00E32AD4"/>
    <w:rsid w:val="00E453F3"/>
    <w:rsid w:val="00E50856"/>
    <w:rsid w:val="00E5303F"/>
    <w:rsid w:val="00E54D15"/>
    <w:rsid w:val="00E9331E"/>
    <w:rsid w:val="00E94844"/>
    <w:rsid w:val="00EC0370"/>
    <w:rsid w:val="00ED6CD4"/>
    <w:rsid w:val="00F07DEA"/>
    <w:rsid w:val="00F6089A"/>
    <w:rsid w:val="00F76388"/>
    <w:rsid w:val="00F97732"/>
    <w:rsid w:val="00FC12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85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1FCA"/>
    <w:pPr>
      <w:keepNext/>
      <w:widowControl w:val="0"/>
      <w:autoSpaceDE w:val="0"/>
      <w:autoSpaceDN w:val="0"/>
      <w:adjustRightInd w:val="0"/>
      <w:jc w:val="both"/>
      <w:outlineLvl w:val="0"/>
    </w:pPr>
    <w:rPr>
      <w:sz w:val="28"/>
    </w:rPr>
  </w:style>
  <w:style w:type="paragraph" w:styleId="2">
    <w:name w:val="heading 2"/>
    <w:basedOn w:val="a"/>
    <w:next w:val="a"/>
    <w:link w:val="20"/>
    <w:semiHidden/>
    <w:unhideWhenUsed/>
    <w:qFormat/>
    <w:rsid w:val="00321FCA"/>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A44A9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321FC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E50856"/>
    <w:rPr>
      <w:color w:val="0000FF"/>
      <w:u w:val="single"/>
    </w:rPr>
  </w:style>
  <w:style w:type="character" w:styleId="a4">
    <w:name w:val="Intense Emphasis"/>
    <w:uiPriority w:val="21"/>
    <w:qFormat/>
    <w:rsid w:val="00E50856"/>
    <w:rPr>
      <w:b/>
      <w:bCs/>
      <w:i/>
      <w:iCs/>
      <w:color w:val="4F81BD"/>
    </w:rPr>
  </w:style>
  <w:style w:type="character" w:customStyle="1" w:styleId="41">
    <w:name w:val="Основной текст (4)_"/>
    <w:basedOn w:val="a0"/>
    <w:link w:val="42"/>
    <w:locked/>
    <w:rsid w:val="00E50856"/>
    <w:rPr>
      <w:rFonts w:ascii="Times New Roman" w:eastAsia="Times New Roman" w:hAnsi="Times New Roman" w:cs="Times New Roman"/>
      <w:shd w:val="clear" w:color="auto" w:fill="FFFFFF"/>
    </w:rPr>
  </w:style>
  <w:style w:type="paragraph" w:customStyle="1" w:styleId="42">
    <w:name w:val="Основной текст (4)"/>
    <w:basedOn w:val="a"/>
    <w:link w:val="41"/>
    <w:rsid w:val="00E50856"/>
    <w:pPr>
      <w:widowControl w:val="0"/>
      <w:shd w:val="clear" w:color="auto" w:fill="FFFFFF"/>
      <w:spacing w:before="180" w:after="180" w:line="302" w:lineRule="exact"/>
    </w:pPr>
    <w:rPr>
      <w:sz w:val="22"/>
      <w:szCs w:val="22"/>
      <w:lang w:eastAsia="en-US"/>
    </w:rPr>
  </w:style>
  <w:style w:type="paragraph" w:styleId="a5">
    <w:name w:val="header"/>
    <w:basedOn w:val="a"/>
    <w:link w:val="a6"/>
    <w:rsid w:val="00AE4785"/>
    <w:pPr>
      <w:tabs>
        <w:tab w:val="center" w:pos="4677"/>
        <w:tab w:val="right" w:pos="9355"/>
      </w:tabs>
    </w:pPr>
    <w:rPr>
      <w:sz w:val="28"/>
      <w:szCs w:val="28"/>
      <w:lang w:eastAsia="en-US"/>
    </w:rPr>
  </w:style>
  <w:style w:type="character" w:customStyle="1" w:styleId="a6">
    <w:name w:val="Верхний колонтитул Знак"/>
    <w:basedOn w:val="a0"/>
    <w:link w:val="a5"/>
    <w:rsid w:val="00AE4785"/>
    <w:rPr>
      <w:rFonts w:ascii="Times New Roman" w:eastAsia="Times New Roman" w:hAnsi="Times New Roman" w:cs="Times New Roman"/>
      <w:sz w:val="28"/>
      <w:szCs w:val="28"/>
    </w:rPr>
  </w:style>
  <w:style w:type="paragraph" w:styleId="a7">
    <w:name w:val="No Spacing"/>
    <w:uiPriority w:val="1"/>
    <w:qFormat/>
    <w:rsid w:val="00AE4785"/>
    <w:pPr>
      <w:spacing w:after="0" w:line="240" w:lineRule="auto"/>
    </w:pPr>
    <w:rPr>
      <w:rFonts w:ascii="Calibri" w:eastAsia="Calibri" w:hAnsi="Calibri" w:cs="Times New Roman"/>
    </w:rPr>
  </w:style>
  <w:style w:type="character" w:customStyle="1" w:styleId="10">
    <w:name w:val="Заголовок 1 Знак"/>
    <w:basedOn w:val="a0"/>
    <w:link w:val="1"/>
    <w:rsid w:val="00321FCA"/>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321FCA"/>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321FCA"/>
    <w:rPr>
      <w:rFonts w:ascii="Times New Roman" w:eastAsia="Times New Roman" w:hAnsi="Times New Roman" w:cs="Times New Roman"/>
      <w:b/>
      <w:bCs/>
      <w:sz w:val="28"/>
      <w:szCs w:val="28"/>
      <w:lang w:eastAsia="ru-RU"/>
    </w:rPr>
  </w:style>
  <w:style w:type="character" w:styleId="a8">
    <w:name w:val="FollowedHyperlink"/>
    <w:uiPriority w:val="99"/>
    <w:semiHidden/>
    <w:unhideWhenUsed/>
    <w:rsid w:val="00321FCA"/>
    <w:rPr>
      <w:color w:val="0000FF"/>
      <w:u w:val="single"/>
    </w:rPr>
  </w:style>
  <w:style w:type="character" w:styleId="a9">
    <w:name w:val="Strong"/>
    <w:qFormat/>
    <w:rsid w:val="00321FCA"/>
    <w:rPr>
      <w:b/>
      <w:bCs/>
      <w:spacing w:val="0"/>
    </w:rPr>
  </w:style>
  <w:style w:type="character" w:customStyle="1" w:styleId="aa">
    <w:name w:val="Обычный (веб) Знак"/>
    <w:aliases w:val="Обычный (Web) Знак,Знак Знак2 Знак"/>
    <w:basedOn w:val="a0"/>
    <w:link w:val="ab"/>
    <w:uiPriority w:val="39"/>
    <w:locked/>
    <w:rsid w:val="00321FCA"/>
    <w:rPr>
      <w:rFonts w:ascii="Times New Roman" w:eastAsia="Calibri" w:hAnsi="Times New Roman"/>
      <w:sz w:val="24"/>
      <w:szCs w:val="24"/>
      <w:lang w:eastAsia="ru-RU"/>
    </w:rPr>
  </w:style>
  <w:style w:type="paragraph" w:styleId="ab">
    <w:name w:val="Normal (Web)"/>
    <w:aliases w:val="Обычный (Web),Знак Знак2"/>
    <w:basedOn w:val="a"/>
    <w:link w:val="aa"/>
    <w:autoRedefine/>
    <w:unhideWhenUsed/>
    <w:qFormat/>
    <w:rsid w:val="00321FCA"/>
    <w:pPr>
      <w:ind w:left="720"/>
      <w:contextualSpacing/>
    </w:pPr>
    <w:rPr>
      <w:rFonts w:eastAsia="Calibri" w:cstheme="minorBidi"/>
    </w:rPr>
  </w:style>
  <w:style w:type="character" w:customStyle="1" w:styleId="ac">
    <w:name w:val="Текст сноски Знак"/>
    <w:basedOn w:val="a0"/>
    <w:link w:val="ad"/>
    <w:uiPriority w:val="99"/>
    <w:semiHidden/>
    <w:locked/>
    <w:rsid w:val="00321FCA"/>
    <w:rPr>
      <w:rFonts w:ascii="Times New Roman" w:eastAsia="Times New Roman" w:hAnsi="Times New Roman" w:cs="Times New Roman"/>
      <w:sz w:val="20"/>
      <w:szCs w:val="20"/>
      <w:lang w:eastAsia="ru-RU"/>
    </w:rPr>
  </w:style>
  <w:style w:type="character" w:customStyle="1" w:styleId="ae">
    <w:name w:val="Основной текст Знак"/>
    <w:basedOn w:val="a0"/>
    <w:link w:val="af"/>
    <w:semiHidden/>
    <w:locked/>
    <w:rsid w:val="00321FCA"/>
    <w:rPr>
      <w:rFonts w:ascii="Times New Roman" w:eastAsia="Times New Roman" w:hAnsi="Times New Roman" w:cs="Times New Roman"/>
      <w:sz w:val="28"/>
      <w:szCs w:val="28"/>
      <w:lang w:eastAsia="ru-RU"/>
    </w:rPr>
  </w:style>
  <w:style w:type="character" w:customStyle="1" w:styleId="21">
    <w:name w:val="Основной текст 2 Знак"/>
    <w:basedOn w:val="a0"/>
    <w:link w:val="22"/>
    <w:locked/>
    <w:rsid w:val="00321FCA"/>
    <w:rPr>
      <w:rFonts w:ascii="Times New Roman" w:eastAsia="Times New Roman" w:hAnsi="Times New Roman" w:cs="Times New Roman"/>
      <w:sz w:val="24"/>
      <w:szCs w:val="24"/>
      <w:lang w:eastAsia="ru-RU"/>
    </w:rPr>
  </w:style>
  <w:style w:type="character" w:customStyle="1" w:styleId="23">
    <w:name w:val="Текст выноски Знак2"/>
    <w:basedOn w:val="a0"/>
    <w:link w:val="af0"/>
    <w:semiHidden/>
    <w:locked/>
    <w:rsid w:val="00321FCA"/>
    <w:rPr>
      <w:rFonts w:ascii="Tahoma" w:eastAsia="Times New Roman" w:hAnsi="Tahoma" w:cs="Times New Roman"/>
      <w:sz w:val="16"/>
      <w:szCs w:val="16"/>
      <w:lang w:eastAsia="ru-RU"/>
    </w:rPr>
  </w:style>
  <w:style w:type="paragraph" w:customStyle="1" w:styleId="ConsPlusNonformat">
    <w:name w:val="ConsPlusNonformat"/>
    <w:qFormat/>
    <w:rsid w:val="00321FCA"/>
    <w:pPr>
      <w:widowControl w:val="0"/>
      <w:numPr>
        <w:numId w:val="2"/>
      </w:numPr>
      <w:autoSpaceDE w:val="0"/>
      <w:autoSpaceDN w:val="0"/>
      <w:adjustRightInd w:val="0"/>
      <w:spacing w:after="0" w:line="240" w:lineRule="auto"/>
      <w:ind w:left="0" w:firstLine="0"/>
    </w:pPr>
    <w:rPr>
      <w:rFonts w:ascii="Courier New" w:eastAsia="Times New Roman" w:hAnsi="Courier New" w:cs="Courier New"/>
      <w:sz w:val="20"/>
      <w:szCs w:val="20"/>
      <w:lang w:eastAsia="ru-RU"/>
    </w:rPr>
  </w:style>
  <w:style w:type="paragraph" w:customStyle="1" w:styleId="af1">
    <w:name w:val="черта"/>
    <w:basedOn w:val="a"/>
    <w:uiPriority w:val="99"/>
    <w:qFormat/>
    <w:rsid w:val="00321FCA"/>
    <w:pPr>
      <w:widowControl w:val="0"/>
      <w:tabs>
        <w:tab w:val="left" w:pos="-3261"/>
        <w:tab w:val="num" w:pos="0"/>
        <w:tab w:val="left" w:pos="1134"/>
      </w:tabs>
      <w:ind w:firstLine="709"/>
      <w:jc w:val="both"/>
    </w:pPr>
    <w:rPr>
      <w:sz w:val="28"/>
      <w:szCs w:val="20"/>
    </w:rPr>
  </w:style>
  <w:style w:type="character" w:customStyle="1" w:styleId="NoSpacingChar">
    <w:name w:val="No Spacing Char"/>
    <w:basedOn w:val="a0"/>
    <w:link w:val="11"/>
    <w:locked/>
    <w:rsid w:val="00321FCA"/>
    <w:rPr>
      <w:rFonts w:ascii="Calibri" w:eastAsia="Times New Roman" w:hAnsi="Calibri" w:cs="Times New Roman"/>
      <w:lang w:eastAsia="ru-RU"/>
    </w:rPr>
  </w:style>
  <w:style w:type="paragraph" w:customStyle="1" w:styleId="11">
    <w:name w:val="Без интервала1"/>
    <w:link w:val="NoSpacingChar"/>
    <w:uiPriority w:val="99"/>
    <w:qFormat/>
    <w:rsid w:val="00321FCA"/>
    <w:pPr>
      <w:spacing w:after="0" w:line="240" w:lineRule="auto"/>
    </w:pPr>
    <w:rPr>
      <w:rFonts w:ascii="Calibri" w:eastAsia="Times New Roman" w:hAnsi="Calibri" w:cs="Times New Roman"/>
      <w:lang w:eastAsia="ru-RU"/>
    </w:rPr>
  </w:style>
  <w:style w:type="paragraph" w:customStyle="1" w:styleId="Pa3">
    <w:name w:val="Pa3"/>
    <w:basedOn w:val="a"/>
    <w:next w:val="a"/>
    <w:uiPriority w:val="99"/>
    <w:qFormat/>
    <w:rsid w:val="00321FCA"/>
    <w:pPr>
      <w:autoSpaceDE w:val="0"/>
      <w:autoSpaceDN w:val="0"/>
      <w:adjustRightInd w:val="0"/>
      <w:spacing w:line="221" w:lineRule="atLeast"/>
    </w:pPr>
    <w:rPr>
      <w:rFonts w:ascii="OctavaC" w:hAnsi="OctavaC"/>
    </w:rPr>
  </w:style>
  <w:style w:type="paragraph" w:customStyle="1" w:styleId="Pa14">
    <w:name w:val="Pa14"/>
    <w:basedOn w:val="a"/>
    <w:next w:val="a"/>
    <w:uiPriority w:val="99"/>
    <w:qFormat/>
    <w:rsid w:val="00321FCA"/>
    <w:pPr>
      <w:autoSpaceDE w:val="0"/>
      <w:autoSpaceDN w:val="0"/>
      <w:adjustRightInd w:val="0"/>
      <w:spacing w:line="221" w:lineRule="atLeast"/>
    </w:pPr>
    <w:rPr>
      <w:rFonts w:ascii="OctavaC" w:hAnsi="OctavaC"/>
    </w:rPr>
  </w:style>
  <w:style w:type="paragraph" w:customStyle="1" w:styleId="Pa16">
    <w:name w:val="Pa16"/>
    <w:basedOn w:val="a"/>
    <w:next w:val="a"/>
    <w:uiPriority w:val="99"/>
    <w:qFormat/>
    <w:rsid w:val="00321FCA"/>
    <w:pPr>
      <w:autoSpaceDE w:val="0"/>
      <w:autoSpaceDN w:val="0"/>
      <w:adjustRightInd w:val="0"/>
      <w:spacing w:line="181" w:lineRule="atLeast"/>
    </w:pPr>
    <w:rPr>
      <w:rFonts w:ascii="OctavaC" w:hAnsi="OctavaC"/>
    </w:rPr>
  </w:style>
  <w:style w:type="paragraph" w:customStyle="1" w:styleId="Pa20">
    <w:name w:val="Pa20"/>
    <w:basedOn w:val="a"/>
    <w:next w:val="a"/>
    <w:uiPriority w:val="99"/>
    <w:qFormat/>
    <w:rsid w:val="00321FCA"/>
    <w:pPr>
      <w:autoSpaceDE w:val="0"/>
      <w:autoSpaceDN w:val="0"/>
      <w:adjustRightInd w:val="0"/>
      <w:spacing w:line="181" w:lineRule="atLeast"/>
    </w:pPr>
    <w:rPr>
      <w:rFonts w:ascii="OctavaC" w:hAnsi="OctavaC"/>
    </w:rPr>
  </w:style>
  <w:style w:type="paragraph" w:customStyle="1" w:styleId="ConsPlusNormal">
    <w:name w:val="ConsPlusNormal"/>
    <w:link w:val="ConsPlusNormal0"/>
    <w:qFormat/>
    <w:rsid w:val="00321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2">
    <w:name w:val="footnote reference"/>
    <w:basedOn w:val="a0"/>
    <w:semiHidden/>
    <w:unhideWhenUsed/>
    <w:rsid w:val="00321FCA"/>
    <w:rPr>
      <w:vertAlign w:val="superscript"/>
    </w:rPr>
  </w:style>
  <w:style w:type="paragraph" w:styleId="af">
    <w:name w:val="Body Text"/>
    <w:basedOn w:val="a"/>
    <w:link w:val="ae"/>
    <w:semiHidden/>
    <w:unhideWhenUsed/>
    <w:rsid w:val="00321FCA"/>
    <w:pPr>
      <w:spacing w:after="120"/>
    </w:pPr>
    <w:rPr>
      <w:sz w:val="28"/>
      <w:szCs w:val="28"/>
    </w:rPr>
  </w:style>
  <w:style w:type="character" w:customStyle="1" w:styleId="12">
    <w:name w:val="Основной текст Знак1"/>
    <w:basedOn w:val="a0"/>
    <w:link w:val="af"/>
    <w:semiHidden/>
    <w:rsid w:val="00321FCA"/>
    <w:rPr>
      <w:rFonts w:ascii="Times New Roman" w:eastAsia="Times New Roman" w:hAnsi="Times New Roman" w:cs="Times New Roman"/>
      <w:sz w:val="24"/>
      <w:szCs w:val="24"/>
      <w:lang w:eastAsia="ru-RU"/>
    </w:rPr>
  </w:style>
  <w:style w:type="character" w:customStyle="1" w:styleId="13">
    <w:name w:val="Верхний колонтитул Знак1"/>
    <w:basedOn w:val="a0"/>
    <w:semiHidden/>
    <w:rsid w:val="00321FCA"/>
    <w:rPr>
      <w:rFonts w:ascii="Times New Roman" w:eastAsia="Times New Roman" w:hAnsi="Times New Roman" w:cs="Times New Roman"/>
      <w:sz w:val="24"/>
      <w:szCs w:val="24"/>
      <w:lang w:eastAsia="ru-RU"/>
    </w:rPr>
  </w:style>
  <w:style w:type="paragraph" w:styleId="22">
    <w:name w:val="Body Text 2"/>
    <w:basedOn w:val="a"/>
    <w:link w:val="21"/>
    <w:unhideWhenUsed/>
    <w:rsid w:val="00321FCA"/>
    <w:pPr>
      <w:spacing w:after="120" w:line="480" w:lineRule="auto"/>
    </w:pPr>
  </w:style>
  <w:style w:type="character" w:customStyle="1" w:styleId="210">
    <w:name w:val="Основной текст 2 Знак1"/>
    <w:basedOn w:val="a0"/>
    <w:link w:val="22"/>
    <w:uiPriority w:val="99"/>
    <w:semiHidden/>
    <w:rsid w:val="00321FCA"/>
    <w:rPr>
      <w:rFonts w:ascii="Times New Roman" w:eastAsia="Times New Roman" w:hAnsi="Times New Roman" w:cs="Times New Roman"/>
      <w:sz w:val="24"/>
      <w:szCs w:val="24"/>
      <w:lang w:eastAsia="ru-RU"/>
    </w:rPr>
  </w:style>
  <w:style w:type="paragraph" w:styleId="af0">
    <w:name w:val="Balloon Text"/>
    <w:basedOn w:val="a"/>
    <w:link w:val="23"/>
    <w:semiHidden/>
    <w:unhideWhenUsed/>
    <w:rsid w:val="00321FCA"/>
    <w:rPr>
      <w:rFonts w:ascii="Tahoma" w:hAnsi="Tahoma"/>
      <w:sz w:val="16"/>
      <w:szCs w:val="16"/>
    </w:rPr>
  </w:style>
  <w:style w:type="character" w:customStyle="1" w:styleId="af3">
    <w:name w:val="Текст выноски Знак"/>
    <w:basedOn w:val="a0"/>
    <w:link w:val="af0"/>
    <w:uiPriority w:val="99"/>
    <w:semiHidden/>
    <w:rsid w:val="00321FCA"/>
    <w:rPr>
      <w:rFonts w:ascii="Tahoma" w:eastAsia="Times New Roman" w:hAnsi="Tahoma" w:cs="Tahoma"/>
      <w:sz w:val="16"/>
      <w:szCs w:val="16"/>
      <w:lang w:eastAsia="ru-RU"/>
    </w:rPr>
  </w:style>
  <w:style w:type="character" w:customStyle="1" w:styleId="14">
    <w:name w:val="Текст выноски Знак1"/>
    <w:basedOn w:val="a0"/>
    <w:semiHidden/>
    <w:rsid w:val="00321FCA"/>
    <w:rPr>
      <w:rFonts w:ascii="Tahoma" w:eastAsia="Times New Roman" w:hAnsi="Tahoma" w:cs="Tahoma"/>
      <w:sz w:val="16"/>
      <w:szCs w:val="16"/>
      <w:lang w:eastAsia="ru-RU"/>
    </w:rPr>
  </w:style>
  <w:style w:type="character" w:customStyle="1" w:styleId="FontStyle57">
    <w:name w:val="Font Style57"/>
    <w:uiPriority w:val="99"/>
    <w:rsid w:val="00321FCA"/>
    <w:rPr>
      <w:rFonts w:ascii="Cambria" w:hAnsi="Cambria" w:cs="Cambria" w:hint="default"/>
      <w:sz w:val="20"/>
      <w:szCs w:val="20"/>
    </w:rPr>
  </w:style>
  <w:style w:type="paragraph" w:styleId="ad">
    <w:name w:val="footnote text"/>
    <w:basedOn w:val="a"/>
    <w:link w:val="ac"/>
    <w:uiPriority w:val="99"/>
    <w:semiHidden/>
    <w:unhideWhenUsed/>
    <w:rsid w:val="00321FCA"/>
    <w:rPr>
      <w:sz w:val="20"/>
      <w:szCs w:val="20"/>
    </w:rPr>
  </w:style>
  <w:style w:type="character" w:customStyle="1" w:styleId="15">
    <w:name w:val="Текст сноски Знак1"/>
    <w:basedOn w:val="a0"/>
    <w:link w:val="ad"/>
    <w:uiPriority w:val="99"/>
    <w:semiHidden/>
    <w:rsid w:val="00321FCA"/>
    <w:rPr>
      <w:rFonts w:ascii="Times New Roman" w:eastAsia="Times New Roman" w:hAnsi="Times New Roman" w:cs="Times New Roman"/>
      <w:sz w:val="20"/>
      <w:szCs w:val="20"/>
      <w:lang w:eastAsia="ru-RU"/>
    </w:rPr>
  </w:style>
  <w:style w:type="character" w:customStyle="1" w:styleId="blk">
    <w:name w:val="blk"/>
    <w:basedOn w:val="a0"/>
    <w:rsid w:val="00321FCA"/>
  </w:style>
  <w:style w:type="table" w:styleId="af4">
    <w:name w:val="Table Grid"/>
    <w:basedOn w:val="a1"/>
    <w:uiPriority w:val="59"/>
    <w:rsid w:val="00321F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3">
    <w:name w:val="s3"/>
    <w:basedOn w:val="a0"/>
    <w:rsid w:val="001D2748"/>
  </w:style>
  <w:style w:type="character" w:customStyle="1" w:styleId="ConsPlusNormal0">
    <w:name w:val="ConsPlusNormal Знак"/>
    <w:link w:val="ConsPlusNormal"/>
    <w:locked/>
    <w:rsid w:val="00AC1D51"/>
    <w:rPr>
      <w:rFonts w:ascii="Arial" w:eastAsia="Times New Roman" w:hAnsi="Arial" w:cs="Arial"/>
      <w:sz w:val="20"/>
      <w:szCs w:val="20"/>
      <w:lang w:eastAsia="ru-RU"/>
    </w:rPr>
  </w:style>
  <w:style w:type="paragraph" w:styleId="af5">
    <w:name w:val="List Paragraph"/>
    <w:basedOn w:val="a"/>
    <w:uiPriority w:val="34"/>
    <w:qFormat/>
    <w:rsid w:val="00E5303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30">
    <w:name w:val="Заголовок 3 Знак"/>
    <w:basedOn w:val="a0"/>
    <w:link w:val="3"/>
    <w:uiPriority w:val="9"/>
    <w:semiHidden/>
    <w:rsid w:val="00A44A91"/>
    <w:rPr>
      <w:rFonts w:asciiTheme="majorHAnsi" w:eastAsiaTheme="majorEastAsia" w:hAnsiTheme="majorHAnsi" w:cstheme="majorBidi"/>
      <w:b/>
      <w:bCs/>
      <w:color w:val="4F81BD" w:themeColor="accent1"/>
      <w:sz w:val="24"/>
      <w:szCs w:val="24"/>
      <w:lang w:eastAsia="ru-RU"/>
    </w:rPr>
  </w:style>
  <w:style w:type="paragraph" w:customStyle="1" w:styleId="ConsNormal">
    <w:name w:val="ConsNormal"/>
    <w:next w:val="a"/>
    <w:uiPriority w:val="99"/>
    <w:qFormat/>
    <w:rsid w:val="00A44A91"/>
    <w:pPr>
      <w:widowControl w:val="0"/>
      <w:autoSpaceDE w:val="0"/>
      <w:autoSpaceDN w:val="0"/>
      <w:adjustRightInd w:val="0"/>
      <w:spacing w:after="0" w:line="240" w:lineRule="auto"/>
      <w:ind w:right="19772" w:firstLine="720"/>
      <w:contextualSpacing/>
    </w:pPr>
    <w:rPr>
      <w:rFonts w:ascii="Arial" w:eastAsia="Times New Roman" w:hAnsi="Arial" w:cs="Arial"/>
      <w:sz w:val="20"/>
      <w:szCs w:val="20"/>
    </w:rPr>
  </w:style>
  <w:style w:type="character" w:styleId="af6">
    <w:name w:val="Emphasis"/>
    <w:basedOn w:val="a0"/>
    <w:uiPriority w:val="20"/>
    <w:qFormat/>
    <w:rsid w:val="00B01008"/>
    <w:rPr>
      <w:i/>
      <w:iCs/>
    </w:rPr>
  </w:style>
  <w:style w:type="paragraph" w:customStyle="1" w:styleId="c8">
    <w:name w:val="c8"/>
    <w:rsid w:val="00B0100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table" w:customStyle="1" w:styleId="16">
    <w:name w:val="Сетка таблицы1"/>
    <w:basedOn w:val="a1"/>
    <w:next w:val="af4"/>
    <w:uiPriority w:val="59"/>
    <w:rsid w:val="00A655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Indent"/>
    <w:basedOn w:val="a"/>
    <w:link w:val="af8"/>
    <w:uiPriority w:val="99"/>
    <w:semiHidden/>
    <w:unhideWhenUsed/>
    <w:rsid w:val="00A17F4E"/>
    <w:pPr>
      <w:spacing w:after="120"/>
      <w:ind w:left="283"/>
    </w:pPr>
  </w:style>
  <w:style w:type="character" w:customStyle="1" w:styleId="af8">
    <w:name w:val="Основной текст с отступом Знак"/>
    <w:basedOn w:val="a0"/>
    <w:link w:val="af7"/>
    <w:uiPriority w:val="99"/>
    <w:semiHidden/>
    <w:rsid w:val="00A17F4E"/>
    <w:rPr>
      <w:rFonts w:ascii="Times New Roman" w:eastAsia="Times New Roman" w:hAnsi="Times New Roman" w:cs="Times New Roman"/>
      <w:sz w:val="24"/>
      <w:szCs w:val="24"/>
      <w:lang w:eastAsia="ru-RU"/>
    </w:rPr>
  </w:style>
  <w:style w:type="paragraph" w:styleId="af9">
    <w:name w:val="Title"/>
    <w:basedOn w:val="a"/>
    <w:link w:val="afa"/>
    <w:qFormat/>
    <w:rsid w:val="00A17F4E"/>
    <w:pPr>
      <w:jc w:val="center"/>
    </w:pPr>
    <w:rPr>
      <w:b/>
      <w:szCs w:val="20"/>
    </w:rPr>
  </w:style>
  <w:style w:type="character" w:customStyle="1" w:styleId="afa">
    <w:name w:val="Название Знак"/>
    <w:basedOn w:val="a0"/>
    <w:link w:val="af9"/>
    <w:rsid w:val="00A17F4E"/>
    <w:rPr>
      <w:rFonts w:ascii="Times New Roman" w:eastAsia="Times New Roman" w:hAnsi="Times New Roman" w:cs="Times New Roman"/>
      <w:b/>
      <w:sz w:val="24"/>
      <w:szCs w:val="20"/>
      <w:lang w:eastAsia="ru-RU"/>
    </w:rPr>
  </w:style>
  <w:style w:type="paragraph" w:customStyle="1" w:styleId="info">
    <w:name w:val="info"/>
    <w:basedOn w:val="a"/>
    <w:rsid w:val="003C69E8"/>
    <w:pPr>
      <w:spacing w:before="100" w:beforeAutospacing="1" w:after="100" w:afterAutospacing="1"/>
    </w:pPr>
  </w:style>
  <w:style w:type="paragraph" w:customStyle="1" w:styleId="ConsPlusTitle">
    <w:name w:val="ConsPlusTitle"/>
    <w:rsid w:val="00B02FE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Heading3">
    <w:name w:val="Heading 3"/>
    <w:basedOn w:val="a"/>
    <w:next w:val="af"/>
    <w:uiPriority w:val="99"/>
    <w:qFormat/>
    <w:rsid w:val="00B5498E"/>
    <w:pPr>
      <w:keepNext/>
      <w:widowControl w:val="0"/>
      <w:spacing w:before="140" w:after="120"/>
      <w:ind w:left="150" w:right="150"/>
      <w:outlineLvl w:val="2"/>
    </w:pPr>
    <w:rPr>
      <w:rFonts w:ascii="Arial" w:eastAsia="DejaVu Sans" w:hAnsi="Arial" w:cs="DejaVu Sans"/>
      <w:b/>
      <w:bCs/>
      <w:color w:val="000000"/>
      <w:sz w:val="28"/>
      <w:szCs w:val="28"/>
      <w:lang w:eastAsia="zh-CN" w:bidi="hi-IN"/>
    </w:rPr>
  </w:style>
  <w:style w:type="character" w:customStyle="1" w:styleId="InternetLink">
    <w:name w:val="Internet Link"/>
    <w:rsid w:val="00B5498E"/>
    <w:rPr>
      <w:color w:val="000080"/>
      <w:u w:val="single"/>
    </w:rPr>
  </w:style>
</w:styles>
</file>

<file path=word/webSettings.xml><?xml version="1.0" encoding="utf-8"?>
<w:webSettings xmlns:r="http://schemas.openxmlformats.org/officeDocument/2006/relationships" xmlns:w="http://schemas.openxmlformats.org/wordprocessingml/2006/main">
  <w:divs>
    <w:div w:id="203294313">
      <w:bodyDiv w:val="1"/>
      <w:marLeft w:val="0"/>
      <w:marRight w:val="0"/>
      <w:marTop w:val="0"/>
      <w:marBottom w:val="0"/>
      <w:divBdr>
        <w:top w:val="none" w:sz="0" w:space="0" w:color="auto"/>
        <w:left w:val="none" w:sz="0" w:space="0" w:color="auto"/>
        <w:bottom w:val="none" w:sz="0" w:space="0" w:color="auto"/>
        <w:right w:val="none" w:sz="0" w:space="0" w:color="auto"/>
      </w:divBdr>
    </w:div>
    <w:div w:id="283658989">
      <w:bodyDiv w:val="1"/>
      <w:marLeft w:val="0"/>
      <w:marRight w:val="0"/>
      <w:marTop w:val="0"/>
      <w:marBottom w:val="0"/>
      <w:divBdr>
        <w:top w:val="none" w:sz="0" w:space="0" w:color="auto"/>
        <w:left w:val="none" w:sz="0" w:space="0" w:color="auto"/>
        <w:bottom w:val="none" w:sz="0" w:space="0" w:color="auto"/>
        <w:right w:val="none" w:sz="0" w:space="0" w:color="auto"/>
      </w:divBdr>
    </w:div>
    <w:div w:id="348725427">
      <w:bodyDiv w:val="1"/>
      <w:marLeft w:val="0"/>
      <w:marRight w:val="0"/>
      <w:marTop w:val="0"/>
      <w:marBottom w:val="0"/>
      <w:divBdr>
        <w:top w:val="none" w:sz="0" w:space="0" w:color="auto"/>
        <w:left w:val="none" w:sz="0" w:space="0" w:color="auto"/>
        <w:bottom w:val="none" w:sz="0" w:space="0" w:color="auto"/>
        <w:right w:val="none" w:sz="0" w:space="0" w:color="auto"/>
      </w:divBdr>
    </w:div>
    <w:div w:id="522978648">
      <w:bodyDiv w:val="1"/>
      <w:marLeft w:val="0"/>
      <w:marRight w:val="0"/>
      <w:marTop w:val="0"/>
      <w:marBottom w:val="0"/>
      <w:divBdr>
        <w:top w:val="none" w:sz="0" w:space="0" w:color="auto"/>
        <w:left w:val="none" w:sz="0" w:space="0" w:color="auto"/>
        <w:bottom w:val="none" w:sz="0" w:space="0" w:color="auto"/>
        <w:right w:val="none" w:sz="0" w:space="0" w:color="auto"/>
      </w:divBdr>
    </w:div>
    <w:div w:id="528955949">
      <w:bodyDiv w:val="1"/>
      <w:marLeft w:val="0"/>
      <w:marRight w:val="0"/>
      <w:marTop w:val="0"/>
      <w:marBottom w:val="0"/>
      <w:divBdr>
        <w:top w:val="none" w:sz="0" w:space="0" w:color="auto"/>
        <w:left w:val="none" w:sz="0" w:space="0" w:color="auto"/>
        <w:bottom w:val="none" w:sz="0" w:space="0" w:color="auto"/>
        <w:right w:val="none" w:sz="0" w:space="0" w:color="auto"/>
      </w:divBdr>
    </w:div>
    <w:div w:id="810558858">
      <w:bodyDiv w:val="1"/>
      <w:marLeft w:val="0"/>
      <w:marRight w:val="0"/>
      <w:marTop w:val="0"/>
      <w:marBottom w:val="0"/>
      <w:divBdr>
        <w:top w:val="none" w:sz="0" w:space="0" w:color="auto"/>
        <w:left w:val="none" w:sz="0" w:space="0" w:color="auto"/>
        <w:bottom w:val="none" w:sz="0" w:space="0" w:color="auto"/>
        <w:right w:val="none" w:sz="0" w:space="0" w:color="auto"/>
      </w:divBdr>
    </w:div>
    <w:div w:id="1193805108">
      <w:bodyDiv w:val="1"/>
      <w:marLeft w:val="0"/>
      <w:marRight w:val="0"/>
      <w:marTop w:val="0"/>
      <w:marBottom w:val="0"/>
      <w:divBdr>
        <w:top w:val="none" w:sz="0" w:space="0" w:color="auto"/>
        <w:left w:val="none" w:sz="0" w:space="0" w:color="auto"/>
        <w:bottom w:val="none" w:sz="0" w:space="0" w:color="auto"/>
        <w:right w:val="none" w:sz="0" w:space="0" w:color="auto"/>
      </w:divBdr>
    </w:div>
    <w:div w:id="1488790906">
      <w:bodyDiv w:val="1"/>
      <w:marLeft w:val="0"/>
      <w:marRight w:val="0"/>
      <w:marTop w:val="0"/>
      <w:marBottom w:val="0"/>
      <w:divBdr>
        <w:top w:val="none" w:sz="0" w:space="0" w:color="auto"/>
        <w:left w:val="none" w:sz="0" w:space="0" w:color="auto"/>
        <w:bottom w:val="none" w:sz="0" w:space="0" w:color="auto"/>
        <w:right w:val="none" w:sz="0" w:space="0" w:color="auto"/>
      </w:divBdr>
    </w:div>
    <w:div w:id="1771925557">
      <w:bodyDiv w:val="1"/>
      <w:marLeft w:val="0"/>
      <w:marRight w:val="0"/>
      <w:marTop w:val="0"/>
      <w:marBottom w:val="0"/>
      <w:divBdr>
        <w:top w:val="none" w:sz="0" w:space="0" w:color="auto"/>
        <w:left w:val="none" w:sz="0" w:space="0" w:color="auto"/>
        <w:bottom w:val="none" w:sz="0" w:space="0" w:color="auto"/>
        <w:right w:val="none" w:sz="0" w:space="0" w:color="auto"/>
      </w:divBdr>
    </w:div>
    <w:div w:id="1893541621">
      <w:bodyDiv w:val="1"/>
      <w:marLeft w:val="0"/>
      <w:marRight w:val="0"/>
      <w:marTop w:val="0"/>
      <w:marBottom w:val="0"/>
      <w:divBdr>
        <w:top w:val="none" w:sz="0" w:space="0" w:color="auto"/>
        <w:left w:val="none" w:sz="0" w:space="0" w:color="auto"/>
        <w:bottom w:val="none" w:sz="0" w:space="0" w:color="auto"/>
        <w:right w:val="none" w:sz="0" w:space="0" w:color="auto"/>
      </w:divBdr>
    </w:div>
    <w:div w:id="19311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AC88DE8A9425B7CB90402BA7F6655E0B9EB08319B5C3B788C9E8CAF9D8633CF51EDD6CA3977B7C9A3B6C408F7F9F6F3D300448C711260CH7o6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C4DC0-ED66-4FB2-B702-903BDD4DD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18</Pages>
  <Words>5910</Words>
  <Characters>33687</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68</cp:revision>
  <cp:lastPrinted>2020-06-26T08:39:00Z</cp:lastPrinted>
  <dcterms:created xsi:type="dcterms:W3CDTF">2020-05-19T02:41:00Z</dcterms:created>
  <dcterms:modified xsi:type="dcterms:W3CDTF">2021-03-16T05:26:00Z</dcterms:modified>
</cp:coreProperties>
</file>